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433" w:rsidRDefault="00C32F90" w:rsidP="00305433">
      <w:pPr>
        <w:pStyle w:val="Nadpis1"/>
      </w:pPr>
      <w:r>
        <w:rPr>
          <w:noProof/>
          <w:lang w:eastAsia="cs-CZ"/>
        </w:rPr>
        <w:drawing>
          <wp:anchor distT="0" distB="0" distL="114300" distR="114300" simplePos="0" relativeHeight="251658240" behindDoc="0" locked="0" layoutInCell="1" allowOverlap="1">
            <wp:simplePos x="0" y="0"/>
            <wp:positionH relativeFrom="column">
              <wp:posOffset>20955</wp:posOffset>
            </wp:positionH>
            <wp:positionV relativeFrom="paragraph">
              <wp:posOffset>-461645</wp:posOffset>
            </wp:positionV>
            <wp:extent cx="946150" cy="1101090"/>
            <wp:effectExtent l="0" t="0" r="6350" b="3810"/>
            <wp:wrapSquare wrapText="bothSides"/>
            <wp:docPr id="3" name="Obrázek 0" descr="Popis: Vlastibořice_export_6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Popis: Vlastibořice_export_600DP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0" cy="1101090"/>
                    </a:xfrm>
                    <a:prstGeom prst="rect">
                      <a:avLst/>
                    </a:prstGeom>
                    <a:noFill/>
                  </pic:spPr>
                </pic:pic>
              </a:graphicData>
            </a:graphic>
            <wp14:sizeRelH relativeFrom="page">
              <wp14:pctWidth>0</wp14:pctWidth>
            </wp14:sizeRelH>
            <wp14:sizeRelV relativeFrom="page">
              <wp14:pctHeight>0</wp14:pctHeight>
            </wp14:sizeRelV>
          </wp:anchor>
        </w:drawing>
      </w:r>
      <w:r w:rsidR="00305433">
        <w:t>OBEC</w:t>
      </w:r>
      <w:r w:rsidR="00287A21">
        <w:t xml:space="preserve"> </w:t>
      </w:r>
      <w:r w:rsidR="00305433">
        <w:t>VLASTIBOŘICE</w:t>
      </w:r>
    </w:p>
    <w:p w:rsidR="00305433" w:rsidRDefault="00C32F90" w:rsidP="00305433">
      <w:pPr>
        <w:jc w:val="both"/>
        <w:rPr>
          <w:sz w:val="18"/>
          <w:szCs w:val="18"/>
        </w:rPr>
      </w:pPr>
      <w:r>
        <w:rPr>
          <w:noProof/>
        </w:rPr>
        <mc:AlternateContent>
          <mc:Choice Requires="wps">
            <w:drawing>
              <wp:anchor distT="0" distB="0" distL="114300" distR="114300" simplePos="0" relativeHeight="251657216" behindDoc="0" locked="0" layoutInCell="1" allowOverlap="1">
                <wp:simplePos x="0" y="0"/>
                <wp:positionH relativeFrom="column">
                  <wp:posOffset>-1013460</wp:posOffset>
                </wp:positionH>
                <wp:positionV relativeFrom="paragraph">
                  <wp:posOffset>212090</wp:posOffset>
                </wp:positionV>
                <wp:extent cx="5723890" cy="0"/>
                <wp:effectExtent l="6350" t="8890" r="13335"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6B9E21" id="_x0000_t32" coordsize="21600,21600" o:spt="32" o:oned="t" path="m,l21600,21600e" filled="f">
                <v:path arrowok="t" fillok="f" o:connecttype="none"/>
                <o:lock v:ext="edit" shapetype="t"/>
              </v:shapetype>
              <v:shape id="AutoShape 2" o:spid="_x0000_s1026" type="#_x0000_t32" style="position:absolute;margin-left:-79.8pt;margin-top:16.7pt;width:450.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"/>
            </w:pict>
          </mc:Fallback>
        </mc:AlternateContent>
      </w:r>
      <w:r w:rsidR="004A1403">
        <w:rPr>
          <w:noProof/>
          <w:sz w:val="18"/>
          <w:szCs w:val="18"/>
        </w:rPr>
        <w:t xml:space="preserve">Vlastibořice 23, 463 44 </w:t>
      </w:r>
      <w:r w:rsidR="00305433">
        <w:rPr>
          <w:noProof/>
          <w:sz w:val="18"/>
          <w:szCs w:val="18"/>
        </w:rPr>
        <w:t xml:space="preserve"> </w:t>
      </w:r>
      <w:r w:rsidR="00305433">
        <w:rPr>
          <w:rFonts w:cs="Calibri"/>
          <w:noProof/>
          <w:sz w:val="18"/>
          <w:szCs w:val="18"/>
        </w:rPr>
        <w:t>|</w:t>
      </w:r>
      <w:r w:rsidR="00305433">
        <w:rPr>
          <w:noProof/>
          <w:sz w:val="18"/>
          <w:szCs w:val="18"/>
        </w:rPr>
        <w:t xml:space="preserve"> info@vlastiborice.cz </w:t>
      </w:r>
      <w:r w:rsidR="00305433">
        <w:rPr>
          <w:rFonts w:cs="Calibri"/>
          <w:noProof/>
          <w:sz w:val="18"/>
          <w:szCs w:val="18"/>
        </w:rPr>
        <w:t>| www.vlastiborice.cz</w:t>
      </w:r>
      <w:r w:rsidR="00305433">
        <w:rPr>
          <w:noProof/>
          <w:sz w:val="18"/>
          <w:szCs w:val="18"/>
        </w:rPr>
        <w:t xml:space="preserve"> </w:t>
      </w:r>
      <w:r w:rsidR="00305433">
        <w:rPr>
          <w:rFonts w:cs="Calibri"/>
          <w:noProof/>
          <w:sz w:val="18"/>
          <w:szCs w:val="18"/>
        </w:rPr>
        <w:t>| Tel.:</w:t>
      </w:r>
      <w:r w:rsidR="00305433">
        <w:rPr>
          <w:rFonts w:cs="Calibri"/>
          <w:noProof/>
          <w:sz w:val="10"/>
          <w:szCs w:val="10"/>
        </w:rPr>
        <w:t xml:space="preserve"> </w:t>
      </w:r>
      <w:r w:rsidR="003367B7">
        <w:rPr>
          <w:rFonts w:cs="Calibri"/>
          <w:noProof/>
          <w:sz w:val="18"/>
          <w:szCs w:val="18"/>
        </w:rPr>
        <w:t>+420</w:t>
      </w:r>
      <w:r w:rsidR="00305433">
        <w:rPr>
          <w:rFonts w:cs="Calibri"/>
          <w:noProof/>
          <w:sz w:val="18"/>
          <w:szCs w:val="18"/>
        </w:rPr>
        <w:t>485 146</w:t>
      </w:r>
      <w:r w:rsidR="007C18AB">
        <w:rPr>
          <w:rFonts w:cs="Calibri"/>
          <w:noProof/>
          <w:sz w:val="18"/>
          <w:szCs w:val="18"/>
        </w:rPr>
        <w:t> </w:t>
      </w:r>
      <w:r w:rsidR="00305433">
        <w:rPr>
          <w:rFonts w:cs="Calibri"/>
          <w:noProof/>
          <w:sz w:val="18"/>
          <w:szCs w:val="18"/>
        </w:rPr>
        <w:t>025</w:t>
      </w:r>
    </w:p>
    <w:p w:rsidR="00305433" w:rsidRDefault="00305433"/>
    <w:p w:rsidR="001117A9" w:rsidRDefault="001117A9" w:rsidP="00230641"/>
    <w:p w:rsidR="0015412B" w:rsidRDefault="0015412B" w:rsidP="00C27ACF">
      <w:pPr>
        <w:rPr>
          <w:rFonts w:ascii="Arial" w:hAnsi="Arial" w:cs="Arial"/>
          <w:b/>
          <w:sz w:val="28"/>
          <w:szCs w:val="28"/>
        </w:rPr>
      </w:pPr>
    </w:p>
    <w:p w:rsidR="00365298" w:rsidRPr="00C603DC" w:rsidRDefault="00365298" w:rsidP="00365298">
      <w:pPr>
        <w:jc w:val="center"/>
        <w:rPr>
          <w:b/>
          <w:caps/>
          <w:sz w:val="28"/>
          <w:szCs w:val="28"/>
        </w:rPr>
      </w:pPr>
      <w:r w:rsidRPr="00C603DC">
        <w:rPr>
          <w:b/>
          <w:caps/>
          <w:sz w:val="28"/>
          <w:szCs w:val="28"/>
        </w:rPr>
        <w:t>Obec VLASTIBOŘICE</w:t>
      </w:r>
    </w:p>
    <w:p w:rsidR="00365298" w:rsidRPr="00C603DC" w:rsidRDefault="00365298" w:rsidP="00365298">
      <w:pPr>
        <w:jc w:val="center"/>
        <w:rPr>
          <w:b/>
          <w:caps/>
          <w:sz w:val="28"/>
          <w:szCs w:val="28"/>
        </w:rPr>
      </w:pPr>
      <w:r w:rsidRPr="00C603DC">
        <w:rPr>
          <w:b/>
          <w:caps/>
          <w:sz w:val="28"/>
          <w:szCs w:val="28"/>
        </w:rPr>
        <w:t>ZASTUPITELSTVO OBCE VLASTIBOŘICE</w:t>
      </w:r>
    </w:p>
    <w:p w:rsidR="00365298" w:rsidRPr="00C603DC" w:rsidRDefault="00365298" w:rsidP="00365298">
      <w:pPr>
        <w:jc w:val="center"/>
        <w:rPr>
          <w:b/>
          <w:caps/>
          <w:sz w:val="28"/>
          <w:szCs w:val="28"/>
        </w:rPr>
      </w:pPr>
    </w:p>
    <w:p w:rsidR="00365298" w:rsidRPr="00C603DC" w:rsidRDefault="00706571" w:rsidP="00365298">
      <w:pPr>
        <w:jc w:val="center"/>
        <w:rPr>
          <w:b/>
          <w:color w:val="FF0000"/>
          <w:sz w:val="28"/>
          <w:szCs w:val="28"/>
        </w:rPr>
      </w:pPr>
      <w:r>
        <w:rPr>
          <w:b/>
          <w:sz w:val="28"/>
          <w:szCs w:val="28"/>
        </w:rPr>
        <w:t xml:space="preserve">Obecně závazná vyhláška č. </w:t>
      </w:r>
      <w:r w:rsidR="00B87D75">
        <w:rPr>
          <w:b/>
          <w:sz w:val="28"/>
          <w:szCs w:val="28"/>
        </w:rPr>
        <w:t>2/2020</w:t>
      </w:r>
      <w:r w:rsidR="00365298" w:rsidRPr="00C603DC">
        <w:rPr>
          <w:b/>
          <w:sz w:val="28"/>
          <w:szCs w:val="28"/>
        </w:rPr>
        <w:t>,</w:t>
      </w:r>
    </w:p>
    <w:p w:rsidR="00365298" w:rsidRPr="00C603DC" w:rsidRDefault="00365298" w:rsidP="00365298">
      <w:pPr>
        <w:jc w:val="center"/>
        <w:rPr>
          <w:b/>
          <w:sz w:val="28"/>
          <w:szCs w:val="28"/>
        </w:rPr>
      </w:pPr>
    </w:p>
    <w:p w:rsidR="00365298" w:rsidRPr="00C603DC" w:rsidRDefault="00365298" w:rsidP="00365298">
      <w:pPr>
        <w:suppressAutoHyphens/>
        <w:overflowPunct w:val="0"/>
        <w:autoSpaceDE w:val="0"/>
        <w:autoSpaceDN w:val="0"/>
        <w:adjustRightInd w:val="0"/>
        <w:jc w:val="center"/>
        <w:textAlignment w:val="baseline"/>
        <w:rPr>
          <w:b/>
          <w:sz w:val="28"/>
          <w:szCs w:val="28"/>
        </w:rPr>
      </w:pPr>
      <w:r w:rsidRPr="00C603DC">
        <w:rPr>
          <w:b/>
          <w:sz w:val="28"/>
          <w:szCs w:val="28"/>
        </w:rPr>
        <w:t>o stanovení systému shromažďování, sběru, přepravy, třídění, využívání a odstraňování komunálních odpadů na území obce Vlastibořice</w:t>
      </w:r>
      <w:r w:rsidRPr="00C603DC">
        <w:rPr>
          <w:b/>
          <w:sz w:val="28"/>
          <w:szCs w:val="28"/>
        </w:rPr>
        <w:tab/>
      </w:r>
    </w:p>
    <w:p w:rsidR="00365298" w:rsidRPr="001462AB" w:rsidRDefault="00365298" w:rsidP="00365298">
      <w:pPr>
        <w:suppressAutoHyphens/>
        <w:overflowPunct w:val="0"/>
        <w:autoSpaceDE w:val="0"/>
        <w:autoSpaceDN w:val="0"/>
        <w:adjustRightInd w:val="0"/>
        <w:jc w:val="center"/>
        <w:textAlignment w:val="baseline"/>
        <w:rPr>
          <w:rFonts w:ascii="Arial" w:hAnsi="Arial" w:cs="Arial"/>
          <w:b/>
        </w:rPr>
      </w:pPr>
    </w:p>
    <w:p w:rsidR="00365298" w:rsidRPr="00C603DC" w:rsidRDefault="00365298" w:rsidP="00365298">
      <w:pPr>
        <w:jc w:val="both"/>
        <w:rPr>
          <w:bCs/>
        </w:rPr>
      </w:pPr>
      <w:r w:rsidRPr="00C603DC">
        <w:rPr>
          <w:bCs/>
        </w:rPr>
        <w:t>Zastupitelstvo obce Vlastib</w:t>
      </w:r>
      <w:r w:rsidR="006C500A">
        <w:rPr>
          <w:bCs/>
        </w:rPr>
        <w:t xml:space="preserve">ořice se na svém zasedání dne </w:t>
      </w:r>
      <w:r w:rsidR="00B87D75">
        <w:rPr>
          <w:bCs/>
        </w:rPr>
        <w:t>12. 2. 2020</w:t>
      </w:r>
      <w:r w:rsidR="005C6CAF">
        <w:rPr>
          <w:bCs/>
        </w:rPr>
        <w:t xml:space="preserve"> </w:t>
      </w:r>
      <w:r w:rsidRPr="005C6CAF">
        <w:rPr>
          <w:bCs/>
        </w:rPr>
        <w:t>usnesením č. </w:t>
      </w:r>
      <w:r w:rsidR="0013196B">
        <w:rPr>
          <w:bCs/>
        </w:rPr>
        <w:t>7/2020</w:t>
      </w:r>
      <w:bookmarkStart w:id="0" w:name="_GoBack"/>
      <w:bookmarkEnd w:id="0"/>
      <w:r w:rsidR="005C6CAF">
        <w:rPr>
          <w:bCs/>
        </w:rPr>
        <w:t xml:space="preserve"> </w:t>
      </w:r>
      <w:r w:rsidRPr="005C6CAF">
        <w:rPr>
          <w:bCs/>
        </w:rPr>
        <w:t xml:space="preserve">usneslo </w:t>
      </w:r>
      <w:r w:rsidRPr="00C603DC">
        <w:rPr>
          <w:bCs/>
        </w:rPr>
        <w:t>vydat podle ustanovení § 17 odst. 2 zákona č. 185/2001 Sb., o odpadech a o změně některých dalších zákonů, ve znění pozdějších předpisů, a v souladu s § 10 písm. d) a § 84 odst. 2 písm. h) zákona č.128/2000 Sb., o obcích (obecní zřízení), ve znění pozdějších předpisů, tuto obecně závaznou vyhlášku (dále jen „vyhláška“):</w:t>
      </w:r>
    </w:p>
    <w:p w:rsidR="00365298" w:rsidRPr="001462AB" w:rsidRDefault="00365298" w:rsidP="00365298">
      <w:pPr>
        <w:jc w:val="both"/>
        <w:rPr>
          <w:rFonts w:ascii="Arial" w:hAnsi="Arial" w:cs="Arial"/>
          <w:bCs/>
        </w:rPr>
      </w:pPr>
    </w:p>
    <w:p w:rsidR="00365298" w:rsidRDefault="00365298" w:rsidP="00365298">
      <w:pPr>
        <w:jc w:val="center"/>
        <w:rPr>
          <w:rFonts w:ascii="Arial" w:hAnsi="Arial" w:cs="Arial"/>
          <w:b/>
        </w:rPr>
      </w:pPr>
    </w:p>
    <w:p w:rsidR="00365298" w:rsidRPr="00C603DC" w:rsidRDefault="00365298" w:rsidP="00365298">
      <w:pPr>
        <w:jc w:val="center"/>
        <w:rPr>
          <w:b/>
          <w:sz w:val="28"/>
          <w:szCs w:val="28"/>
        </w:rPr>
      </w:pPr>
      <w:r w:rsidRPr="00C603DC">
        <w:rPr>
          <w:b/>
          <w:sz w:val="28"/>
          <w:szCs w:val="28"/>
        </w:rPr>
        <w:t>Čl. 1</w:t>
      </w:r>
    </w:p>
    <w:p w:rsidR="00365298" w:rsidRPr="00C603DC" w:rsidRDefault="00365298" w:rsidP="00365298">
      <w:pPr>
        <w:keepNext/>
        <w:jc w:val="center"/>
        <w:outlineLvl w:val="1"/>
        <w:rPr>
          <w:b/>
          <w:sz w:val="28"/>
          <w:szCs w:val="28"/>
        </w:rPr>
      </w:pPr>
      <w:r w:rsidRPr="00C603DC">
        <w:rPr>
          <w:b/>
          <w:sz w:val="28"/>
          <w:szCs w:val="28"/>
        </w:rPr>
        <w:t xml:space="preserve">Základní ustanovení </w:t>
      </w:r>
    </w:p>
    <w:p w:rsidR="00365298" w:rsidRPr="001462AB" w:rsidRDefault="00365298" w:rsidP="00365298">
      <w:pPr>
        <w:keepNext/>
        <w:jc w:val="center"/>
        <w:outlineLvl w:val="1"/>
        <w:rPr>
          <w:rFonts w:ascii="Arial" w:hAnsi="Arial" w:cs="Arial"/>
          <w:b/>
          <w:bCs/>
        </w:rPr>
      </w:pPr>
    </w:p>
    <w:p w:rsidR="00365298" w:rsidRPr="00C603DC" w:rsidRDefault="00365298" w:rsidP="00365298">
      <w:pPr>
        <w:jc w:val="both"/>
      </w:pPr>
      <w:r w:rsidRPr="00C603DC">
        <w:t xml:space="preserve">Tato vyhláška stanoví systém shromažďování, sběru, přepravy, třídění, využívání </w:t>
      </w:r>
      <w:r w:rsidRPr="00C603DC">
        <w:br/>
        <w:t>a odstraňování komunálních odpadů vznikajících na území obce Vlastibořice.</w:t>
      </w:r>
    </w:p>
    <w:p w:rsidR="00365298" w:rsidRPr="001462AB" w:rsidRDefault="00365298" w:rsidP="00365298">
      <w:pPr>
        <w:ind w:left="426"/>
        <w:jc w:val="both"/>
        <w:rPr>
          <w:rFonts w:ascii="Arial" w:hAnsi="Arial" w:cs="Arial"/>
        </w:rPr>
      </w:pPr>
    </w:p>
    <w:p w:rsidR="00365298" w:rsidRPr="001462AB" w:rsidRDefault="00365298" w:rsidP="00365298">
      <w:pPr>
        <w:rPr>
          <w:rFonts w:ascii="Arial" w:hAnsi="Arial" w:cs="Arial"/>
          <w:b/>
        </w:rPr>
      </w:pPr>
    </w:p>
    <w:p w:rsidR="00365298" w:rsidRPr="00C603DC" w:rsidRDefault="00365298" w:rsidP="00365298">
      <w:pPr>
        <w:jc w:val="center"/>
        <w:rPr>
          <w:b/>
          <w:sz w:val="28"/>
          <w:szCs w:val="28"/>
        </w:rPr>
      </w:pPr>
      <w:r w:rsidRPr="00C603DC">
        <w:rPr>
          <w:b/>
          <w:sz w:val="28"/>
          <w:szCs w:val="28"/>
        </w:rPr>
        <w:t>Čl. 2</w:t>
      </w:r>
    </w:p>
    <w:p w:rsidR="00365298" w:rsidRPr="00C603DC" w:rsidRDefault="00365298" w:rsidP="00365298">
      <w:pPr>
        <w:jc w:val="center"/>
        <w:rPr>
          <w:b/>
          <w:sz w:val="28"/>
          <w:szCs w:val="28"/>
        </w:rPr>
      </w:pPr>
      <w:r w:rsidRPr="00C603DC">
        <w:rPr>
          <w:b/>
          <w:sz w:val="28"/>
          <w:szCs w:val="28"/>
        </w:rPr>
        <w:t xml:space="preserve">Třídění komunálního odpadu </w:t>
      </w:r>
    </w:p>
    <w:p w:rsidR="00365298" w:rsidRPr="00C603DC" w:rsidRDefault="00365298" w:rsidP="00365298">
      <w:pPr>
        <w:jc w:val="center"/>
      </w:pPr>
    </w:p>
    <w:p w:rsidR="00365298" w:rsidRPr="00C603DC" w:rsidRDefault="00365298" w:rsidP="00365298">
      <w:pPr>
        <w:numPr>
          <w:ilvl w:val="0"/>
          <w:numId w:val="20"/>
        </w:numPr>
        <w:tabs>
          <w:tab w:val="num" w:pos="426"/>
        </w:tabs>
        <w:ind w:left="426" w:hanging="426"/>
        <w:jc w:val="both"/>
      </w:pPr>
      <w:r w:rsidRPr="00C603DC">
        <w:t xml:space="preserve">Komunální odpad se třídí na složky: </w:t>
      </w:r>
    </w:p>
    <w:p w:rsidR="00365298" w:rsidRPr="00C603DC" w:rsidRDefault="00365298" w:rsidP="00365298">
      <w:pPr>
        <w:numPr>
          <w:ilvl w:val="0"/>
          <w:numId w:val="25"/>
        </w:numPr>
        <w:tabs>
          <w:tab w:val="left" w:pos="993"/>
        </w:tabs>
        <w:ind w:left="709" w:hanging="283"/>
      </w:pPr>
      <w:r w:rsidRPr="00C603DC">
        <w:t>papír,</w:t>
      </w:r>
    </w:p>
    <w:p w:rsidR="00365298" w:rsidRPr="00C603DC" w:rsidRDefault="00365298" w:rsidP="00365298">
      <w:pPr>
        <w:numPr>
          <w:ilvl w:val="0"/>
          <w:numId w:val="25"/>
        </w:numPr>
        <w:tabs>
          <w:tab w:val="left" w:pos="993"/>
        </w:tabs>
        <w:ind w:left="709" w:hanging="283"/>
      </w:pPr>
      <w:r w:rsidRPr="00C603DC">
        <w:t>sklo,</w:t>
      </w:r>
    </w:p>
    <w:p w:rsidR="00365298" w:rsidRPr="00C603DC" w:rsidRDefault="00365298" w:rsidP="00365298">
      <w:pPr>
        <w:numPr>
          <w:ilvl w:val="0"/>
          <w:numId w:val="25"/>
        </w:numPr>
        <w:tabs>
          <w:tab w:val="left" w:pos="993"/>
        </w:tabs>
        <w:ind w:left="709" w:hanging="283"/>
      </w:pPr>
      <w:r w:rsidRPr="00C603DC">
        <w:t>plasty,</w:t>
      </w:r>
    </w:p>
    <w:p w:rsidR="00365298" w:rsidRPr="00C603DC" w:rsidRDefault="00365298" w:rsidP="00365298">
      <w:pPr>
        <w:numPr>
          <w:ilvl w:val="0"/>
          <w:numId w:val="25"/>
        </w:numPr>
        <w:tabs>
          <w:tab w:val="left" w:pos="993"/>
        </w:tabs>
        <w:ind w:left="709" w:hanging="283"/>
      </w:pPr>
      <w:r w:rsidRPr="00C603DC">
        <w:t>jedlé oleje a tuky,</w:t>
      </w:r>
    </w:p>
    <w:p w:rsidR="00365298" w:rsidRDefault="00365298" w:rsidP="00365298">
      <w:pPr>
        <w:numPr>
          <w:ilvl w:val="0"/>
          <w:numId w:val="25"/>
        </w:numPr>
        <w:tabs>
          <w:tab w:val="left" w:pos="993"/>
        </w:tabs>
        <w:ind w:left="720" w:hanging="283"/>
      </w:pPr>
      <w:r w:rsidRPr="00C603DC">
        <w:t>biologicky rozložitelný odpad rostlinného původu,</w:t>
      </w:r>
    </w:p>
    <w:p w:rsidR="003B7214" w:rsidRPr="00C603DC" w:rsidRDefault="003B7214" w:rsidP="00365298">
      <w:pPr>
        <w:numPr>
          <w:ilvl w:val="0"/>
          <w:numId w:val="25"/>
        </w:numPr>
        <w:tabs>
          <w:tab w:val="left" w:pos="993"/>
        </w:tabs>
        <w:ind w:left="720" w:hanging="283"/>
      </w:pPr>
      <w:r>
        <w:t>kovy</w:t>
      </w:r>
    </w:p>
    <w:p w:rsidR="00365298" w:rsidRPr="00C603DC" w:rsidRDefault="00365298" w:rsidP="00365298">
      <w:pPr>
        <w:numPr>
          <w:ilvl w:val="0"/>
          <w:numId w:val="25"/>
        </w:numPr>
        <w:tabs>
          <w:tab w:val="left" w:pos="993"/>
        </w:tabs>
        <w:ind w:left="720" w:hanging="283"/>
      </w:pPr>
      <w:r w:rsidRPr="00C603DC">
        <w:t>nebezpečný odpad,</w:t>
      </w:r>
    </w:p>
    <w:p w:rsidR="00365298" w:rsidRPr="00C603DC" w:rsidRDefault="00365298" w:rsidP="00365298">
      <w:pPr>
        <w:numPr>
          <w:ilvl w:val="0"/>
          <w:numId w:val="25"/>
        </w:numPr>
        <w:tabs>
          <w:tab w:val="left" w:pos="993"/>
        </w:tabs>
        <w:ind w:left="720" w:hanging="283"/>
      </w:pPr>
      <w:r w:rsidRPr="00C603DC">
        <w:t>objemný odpad,</w:t>
      </w:r>
    </w:p>
    <w:p w:rsidR="00365298" w:rsidRPr="00C603DC" w:rsidRDefault="00745A8D" w:rsidP="00745A8D">
      <w:pPr>
        <w:tabs>
          <w:tab w:val="left" w:pos="993"/>
        </w:tabs>
      </w:pPr>
      <w:r>
        <w:t xml:space="preserve">       ch) </w:t>
      </w:r>
      <w:r w:rsidR="00365298" w:rsidRPr="00C603DC">
        <w:t>směsný odpad.</w:t>
      </w:r>
    </w:p>
    <w:p w:rsidR="00365298" w:rsidRPr="00C603DC" w:rsidRDefault="00365298" w:rsidP="00365298">
      <w:pPr>
        <w:ind w:left="720"/>
      </w:pPr>
    </w:p>
    <w:p w:rsidR="00365298" w:rsidRPr="00C603DC" w:rsidRDefault="00365298" w:rsidP="00365298">
      <w:pPr>
        <w:numPr>
          <w:ilvl w:val="0"/>
          <w:numId w:val="20"/>
        </w:numPr>
        <w:tabs>
          <w:tab w:val="left" w:pos="0"/>
        </w:tabs>
        <w:ind w:left="426" w:hanging="426"/>
        <w:jc w:val="both"/>
      </w:pPr>
      <w:r w:rsidRPr="00C603DC">
        <w:t>Objemný odpad je takový odpad, který vzhledem ke svým rozměrům nemůže být umístěn do sběrných nádob a pytlů (např. koberce, matrace, nábytek).</w:t>
      </w:r>
    </w:p>
    <w:p w:rsidR="00365298" w:rsidRPr="00C603DC" w:rsidRDefault="00365298" w:rsidP="00365298">
      <w:pPr>
        <w:ind w:left="426"/>
        <w:jc w:val="both"/>
      </w:pPr>
    </w:p>
    <w:p w:rsidR="00365298" w:rsidRPr="00C603DC" w:rsidRDefault="00365298" w:rsidP="00365298">
      <w:pPr>
        <w:numPr>
          <w:ilvl w:val="0"/>
          <w:numId w:val="20"/>
        </w:numPr>
        <w:tabs>
          <w:tab w:val="left" w:pos="0"/>
        </w:tabs>
        <w:ind w:left="426" w:hanging="426"/>
        <w:jc w:val="both"/>
        <w:rPr>
          <w:bCs/>
        </w:rPr>
      </w:pPr>
      <w:r w:rsidRPr="00C603DC">
        <w:rPr>
          <w:bCs/>
        </w:rPr>
        <w:t>Směsný odpad je zbylý komunální odpad po stanoveném vyt</w:t>
      </w:r>
      <w:r w:rsidR="00745A8D">
        <w:rPr>
          <w:bCs/>
        </w:rPr>
        <w:t>řídění dle odst. 1 písm. a) až h).</w:t>
      </w:r>
    </w:p>
    <w:p w:rsidR="00365298" w:rsidRPr="00C603DC" w:rsidRDefault="00365298" w:rsidP="00365298">
      <w:pPr>
        <w:ind w:left="426"/>
        <w:jc w:val="both"/>
        <w:rPr>
          <w:bCs/>
        </w:rPr>
      </w:pPr>
    </w:p>
    <w:p w:rsidR="00365298" w:rsidRPr="00C603DC" w:rsidRDefault="00365298" w:rsidP="00365298">
      <w:pPr>
        <w:numPr>
          <w:ilvl w:val="0"/>
          <w:numId w:val="20"/>
        </w:numPr>
        <w:tabs>
          <w:tab w:val="left" w:pos="0"/>
        </w:tabs>
        <w:ind w:left="426" w:hanging="426"/>
        <w:jc w:val="both"/>
        <w:rPr>
          <w:bCs/>
        </w:rPr>
      </w:pPr>
      <w:r w:rsidRPr="00C603DC">
        <w:rPr>
          <w:bCs/>
        </w:rPr>
        <w:t>Oddělené soustřeďování složek komunálního odpadu se provádí prostřednictvím sběrných nádob (zvláštních a typizovaných), velkoobjemových kontejnerů a pytlů, do kterých mohou být odkládány pouze složky komunálního odpadu, pro který jsou určeny.</w:t>
      </w:r>
    </w:p>
    <w:p w:rsidR="00365298" w:rsidRPr="001462AB" w:rsidRDefault="00365298" w:rsidP="00365298">
      <w:pPr>
        <w:rPr>
          <w:rFonts w:ascii="Arial" w:hAnsi="Arial" w:cs="Arial"/>
          <w:b/>
        </w:rPr>
      </w:pPr>
    </w:p>
    <w:p w:rsidR="00365298" w:rsidRDefault="00365298" w:rsidP="00365298">
      <w:pPr>
        <w:jc w:val="center"/>
        <w:rPr>
          <w:rFonts w:ascii="Arial" w:hAnsi="Arial" w:cs="Arial"/>
          <w:b/>
        </w:rPr>
      </w:pPr>
    </w:p>
    <w:p w:rsidR="00365298" w:rsidRPr="001462AB" w:rsidRDefault="00365298" w:rsidP="00365298">
      <w:pPr>
        <w:jc w:val="center"/>
        <w:rPr>
          <w:rFonts w:ascii="Arial" w:hAnsi="Arial" w:cs="Arial"/>
          <w:b/>
        </w:rPr>
      </w:pPr>
      <w:r w:rsidRPr="001462AB">
        <w:rPr>
          <w:rFonts w:ascii="Arial" w:hAnsi="Arial" w:cs="Arial"/>
          <w:b/>
        </w:rPr>
        <w:t>Čl. 3</w:t>
      </w:r>
    </w:p>
    <w:p w:rsidR="00365298" w:rsidRPr="00C603DC" w:rsidRDefault="00365298" w:rsidP="00365298">
      <w:pPr>
        <w:jc w:val="center"/>
        <w:rPr>
          <w:b/>
          <w:sz w:val="28"/>
          <w:szCs w:val="28"/>
        </w:rPr>
      </w:pPr>
      <w:r w:rsidRPr="00C603DC">
        <w:rPr>
          <w:b/>
          <w:sz w:val="28"/>
          <w:szCs w:val="28"/>
        </w:rPr>
        <w:t>Oddělené soustřeďování složek komunálního odpadu</w:t>
      </w:r>
    </w:p>
    <w:p w:rsidR="00365298" w:rsidRPr="001462AB" w:rsidRDefault="00365298" w:rsidP="00365298">
      <w:pPr>
        <w:jc w:val="center"/>
        <w:rPr>
          <w:rFonts w:ascii="Arial" w:hAnsi="Arial" w:cs="Arial"/>
          <w:b/>
        </w:rPr>
      </w:pPr>
    </w:p>
    <w:p w:rsidR="00365298" w:rsidRPr="00C603DC" w:rsidRDefault="00365298" w:rsidP="00365298">
      <w:pPr>
        <w:numPr>
          <w:ilvl w:val="0"/>
          <w:numId w:val="21"/>
        </w:numPr>
        <w:tabs>
          <w:tab w:val="num" w:pos="-284"/>
        </w:tabs>
        <w:ind w:left="426" w:hanging="426"/>
        <w:jc w:val="both"/>
        <w:rPr>
          <w:bCs/>
        </w:rPr>
      </w:pPr>
      <w:r w:rsidRPr="00C603DC">
        <w:rPr>
          <w:b/>
        </w:rPr>
        <w:t xml:space="preserve">Zvláštní sběrné nádoby </w:t>
      </w:r>
      <w:r w:rsidRPr="00C603DC">
        <w:t>(kontejnery)</w:t>
      </w:r>
      <w:r w:rsidRPr="00C603DC">
        <w:rPr>
          <w:b/>
        </w:rPr>
        <w:t xml:space="preserve"> </w:t>
      </w:r>
      <w:r w:rsidRPr="00C603DC">
        <w:t xml:space="preserve">označené logem oprávněné osoby a příslušnými nápisy jsou určené k odkládání: </w:t>
      </w:r>
    </w:p>
    <w:p w:rsidR="00365298" w:rsidRPr="00C603DC" w:rsidRDefault="00365298" w:rsidP="00365298">
      <w:pPr>
        <w:numPr>
          <w:ilvl w:val="0"/>
          <w:numId w:val="22"/>
        </w:numPr>
        <w:ind w:left="426" w:firstLine="0"/>
        <w:contextualSpacing/>
        <w:jc w:val="both"/>
        <w:rPr>
          <w:iCs/>
        </w:rPr>
      </w:pPr>
      <w:r w:rsidRPr="00C603DC">
        <w:rPr>
          <w:iCs/>
        </w:rPr>
        <w:t xml:space="preserve">papíru - barva modrá, </w:t>
      </w:r>
    </w:p>
    <w:p w:rsidR="00365298" w:rsidRPr="00C603DC" w:rsidRDefault="00365298" w:rsidP="00365298">
      <w:pPr>
        <w:numPr>
          <w:ilvl w:val="0"/>
          <w:numId w:val="22"/>
        </w:numPr>
        <w:ind w:left="426" w:firstLine="0"/>
        <w:contextualSpacing/>
        <w:jc w:val="both"/>
        <w:rPr>
          <w:iCs/>
        </w:rPr>
      </w:pPr>
      <w:r w:rsidRPr="00C603DC">
        <w:rPr>
          <w:iCs/>
        </w:rPr>
        <w:t>skla – barva zelená, bílá</w:t>
      </w:r>
    </w:p>
    <w:p w:rsidR="00365298" w:rsidRPr="00C603DC" w:rsidRDefault="00365298" w:rsidP="00365298">
      <w:pPr>
        <w:numPr>
          <w:ilvl w:val="0"/>
          <w:numId w:val="22"/>
        </w:numPr>
        <w:ind w:left="426" w:firstLine="0"/>
        <w:contextualSpacing/>
        <w:jc w:val="both"/>
        <w:rPr>
          <w:iCs/>
        </w:rPr>
      </w:pPr>
      <w:r w:rsidRPr="00C603DC">
        <w:rPr>
          <w:iCs/>
        </w:rPr>
        <w:t>plastů – barva žlutá,</w:t>
      </w:r>
    </w:p>
    <w:p w:rsidR="00365298" w:rsidRDefault="00365298" w:rsidP="00365298">
      <w:pPr>
        <w:numPr>
          <w:ilvl w:val="0"/>
          <w:numId w:val="22"/>
        </w:numPr>
        <w:ind w:left="426" w:firstLine="0"/>
        <w:contextualSpacing/>
        <w:jc w:val="both"/>
        <w:rPr>
          <w:iCs/>
        </w:rPr>
      </w:pPr>
      <w:r w:rsidRPr="00C603DC">
        <w:rPr>
          <w:iCs/>
        </w:rPr>
        <w:t>biologicky rozložitelného odpadu rostlinného původu – oranžové kontejnery</w:t>
      </w:r>
    </w:p>
    <w:p w:rsidR="00365298" w:rsidRPr="005F28DF" w:rsidRDefault="00365298" w:rsidP="002F7288">
      <w:pPr>
        <w:contextualSpacing/>
        <w:jc w:val="both"/>
        <w:rPr>
          <w:rFonts w:ascii="Arial" w:hAnsi="Arial" w:cs="Arial"/>
          <w:iCs/>
          <w:color w:val="FF0000"/>
        </w:rPr>
      </w:pPr>
    </w:p>
    <w:p w:rsidR="00365298" w:rsidRPr="00C603DC" w:rsidRDefault="00365298" w:rsidP="00365298">
      <w:pPr>
        <w:numPr>
          <w:ilvl w:val="0"/>
          <w:numId w:val="21"/>
        </w:numPr>
        <w:tabs>
          <w:tab w:val="num" w:pos="0"/>
        </w:tabs>
        <w:ind w:left="426" w:hanging="426"/>
        <w:jc w:val="both"/>
        <w:rPr>
          <w:iCs/>
          <w:color w:val="FF0000"/>
        </w:rPr>
      </w:pPr>
      <w:r w:rsidRPr="00C603DC">
        <w:t>Zvláštní sběrné nádoby</w:t>
      </w:r>
      <w:r w:rsidRPr="00C603DC">
        <w:rPr>
          <w:rFonts w:eastAsia="Calibri"/>
        </w:rPr>
        <w:t xml:space="preserve"> jsou umístěny na těchto stanovištích:</w:t>
      </w:r>
    </w:p>
    <w:p w:rsidR="00365298" w:rsidRPr="00C603DC" w:rsidRDefault="00365298" w:rsidP="00365298">
      <w:pPr>
        <w:pStyle w:val="Odstavecseseznamem"/>
        <w:numPr>
          <w:ilvl w:val="0"/>
          <w:numId w:val="26"/>
        </w:numPr>
        <w:contextualSpacing/>
        <w:jc w:val="both"/>
        <w:rPr>
          <w:rFonts w:eastAsia="Calibri"/>
        </w:rPr>
      </w:pPr>
      <w:r w:rsidRPr="00C603DC">
        <w:rPr>
          <w:rFonts w:eastAsia="Calibri"/>
        </w:rPr>
        <w:t>před budovou obecního úřadu</w:t>
      </w:r>
    </w:p>
    <w:p w:rsidR="00365298" w:rsidRPr="00C603DC" w:rsidRDefault="00365298" w:rsidP="00365298">
      <w:pPr>
        <w:pStyle w:val="Odstavecseseznamem"/>
        <w:numPr>
          <w:ilvl w:val="0"/>
          <w:numId w:val="26"/>
        </w:numPr>
        <w:contextualSpacing/>
        <w:jc w:val="both"/>
        <w:rPr>
          <w:iCs/>
        </w:rPr>
      </w:pPr>
      <w:r w:rsidRPr="00C603DC">
        <w:rPr>
          <w:iCs/>
        </w:rPr>
        <w:t>v </w:t>
      </w:r>
      <w:proofErr w:type="spellStart"/>
      <w:r w:rsidRPr="00C603DC">
        <w:rPr>
          <w:iCs/>
        </w:rPr>
        <w:t>Sedlíšťkách</w:t>
      </w:r>
      <w:proofErr w:type="spellEnd"/>
      <w:r w:rsidRPr="00C603DC">
        <w:rPr>
          <w:iCs/>
        </w:rPr>
        <w:t xml:space="preserve"> v kontejnerovém stání u rybníku</w:t>
      </w:r>
    </w:p>
    <w:p w:rsidR="00365298" w:rsidRPr="00C603DC" w:rsidRDefault="00C603DC" w:rsidP="00365298">
      <w:pPr>
        <w:pStyle w:val="Odstavecseseznamem"/>
        <w:numPr>
          <w:ilvl w:val="0"/>
          <w:numId w:val="26"/>
        </w:numPr>
        <w:contextualSpacing/>
        <w:jc w:val="both"/>
        <w:rPr>
          <w:iCs/>
        </w:rPr>
      </w:pPr>
      <w:r>
        <w:rPr>
          <w:iCs/>
        </w:rPr>
        <w:t>na Jivině u hasičské z</w:t>
      </w:r>
      <w:r w:rsidR="00365298" w:rsidRPr="00C603DC">
        <w:rPr>
          <w:iCs/>
        </w:rPr>
        <w:t>brojnice</w:t>
      </w:r>
    </w:p>
    <w:p w:rsidR="00365298" w:rsidRPr="00C603DC" w:rsidRDefault="00365298" w:rsidP="00365298">
      <w:pPr>
        <w:ind w:left="426"/>
        <w:jc w:val="both"/>
        <w:rPr>
          <w:iCs/>
          <w:color w:val="FF0000"/>
        </w:rPr>
      </w:pPr>
    </w:p>
    <w:p w:rsidR="00365298" w:rsidRPr="00C603DC" w:rsidRDefault="00365298" w:rsidP="00365298">
      <w:pPr>
        <w:pStyle w:val="Odstavecseseznamem"/>
        <w:numPr>
          <w:ilvl w:val="0"/>
          <w:numId w:val="21"/>
        </w:numPr>
        <w:tabs>
          <w:tab w:val="clear" w:pos="720"/>
          <w:tab w:val="num" w:pos="426"/>
        </w:tabs>
        <w:ind w:left="426" w:hanging="426"/>
        <w:contextualSpacing/>
        <w:jc w:val="both"/>
        <w:rPr>
          <w:color w:val="FF0000"/>
        </w:rPr>
      </w:pPr>
      <w:r w:rsidRPr="00C603DC">
        <w:t xml:space="preserve">Oddělené soustřeďování </w:t>
      </w:r>
      <w:r w:rsidRPr="00C603DC">
        <w:rPr>
          <w:b/>
          <w:iCs/>
        </w:rPr>
        <w:t xml:space="preserve">jedlých olejů a tuků </w:t>
      </w:r>
      <w:r w:rsidRPr="00C603DC">
        <w:t>je zajišťováno celoročně jejich odkládáním do zvláštní sběrné nádoby k tomuto sběru určené na stanovišti u budovy obecního úřadu.</w:t>
      </w:r>
    </w:p>
    <w:p w:rsidR="00365298" w:rsidRPr="00C603DC" w:rsidRDefault="00365298" w:rsidP="00365298">
      <w:pPr>
        <w:contextualSpacing/>
        <w:jc w:val="both"/>
        <w:rPr>
          <w:iCs/>
        </w:rPr>
      </w:pPr>
    </w:p>
    <w:p w:rsidR="00365298" w:rsidRDefault="00365298" w:rsidP="00365298">
      <w:pPr>
        <w:pStyle w:val="Odstavecseseznamem"/>
        <w:numPr>
          <w:ilvl w:val="0"/>
          <w:numId w:val="21"/>
        </w:numPr>
        <w:tabs>
          <w:tab w:val="clear" w:pos="720"/>
          <w:tab w:val="num" w:pos="426"/>
        </w:tabs>
        <w:ind w:left="426" w:hanging="426"/>
        <w:contextualSpacing/>
        <w:jc w:val="both"/>
      </w:pPr>
      <w:r w:rsidRPr="00C603DC">
        <w:t xml:space="preserve">Oddělené soustřeďování </w:t>
      </w:r>
      <w:r w:rsidRPr="00C603DC">
        <w:rPr>
          <w:b/>
        </w:rPr>
        <w:t>nebezpečného odpadu</w:t>
      </w:r>
      <w:r w:rsidRPr="00C603DC">
        <w:t xml:space="preserve"> je zajišťováno dvakrát ročně mobilním svozem. Nebezpečný odpad je odebírán na předem vyhlášených přechodných stanovištích, a to přímo do zvláštních sběrných nádob k tomuto sbě</w:t>
      </w:r>
      <w:r w:rsidR="00C603DC">
        <w:t>ru určených. Obec o termínech a </w:t>
      </w:r>
      <w:r w:rsidRPr="00C603DC">
        <w:t>místech sběru informuje vyvěšením oznámení na úř</w:t>
      </w:r>
      <w:r w:rsidR="00C603DC">
        <w:t>ední desce obecního úřadu a </w:t>
      </w:r>
      <w:r w:rsidRPr="00C603DC">
        <w:t>na webových stránkách obce.</w:t>
      </w:r>
    </w:p>
    <w:p w:rsidR="002F7288" w:rsidRDefault="002F7288" w:rsidP="002F7288">
      <w:pPr>
        <w:pStyle w:val="Odstavecseseznamem"/>
      </w:pPr>
    </w:p>
    <w:p w:rsidR="002F7288" w:rsidRPr="00C603DC" w:rsidRDefault="002F7288" w:rsidP="00365298">
      <w:pPr>
        <w:pStyle w:val="Odstavecseseznamem"/>
        <w:numPr>
          <w:ilvl w:val="0"/>
          <w:numId w:val="21"/>
        </w:numPr>
        <w:tabs>
          <w:tab w:val="clear" w:pos="720"/>
          <w:tab w:val="num" w:pos="426"/>
        </w:tabs>
        <w:ind w:left="426" w:hanging="426"/>
        <w:contextualSpacing/>
        <w:jc w:val="both"/>
      </w:pPr>
      <w:r>
        <w:t xml:space="preserve">Oddělené soustřeďování </w:t>
      </w:r>
      <w:r w:rsidRPr="00A34EC0">
        <w:rPr>
          <w:b/>
        </w:rPr>
        <w:t>kovů</w:t>
      </w:r>
      <w:r>
        <w:t xml:space="preserve"> je zajišťováno jejich odkládáním do zvláštní sběrné nádoby k tomuto sběru určené, která je umístěna na stanovišti u technického zázemí ve Vlastibořicích.</w:t>
      </w:r>
    </w:p>
    <w:p w:rsidR="00365298" w:rsidRPr="00C603DC" w:rsidRDefault="00365298" w:rsidP="00365298">
      <w:pPr>
        <w:pStyle w:val="Odstavecseseznamem"/>
      </w:pPr>
    </w:p>
    <w:p w:rsidR="0040272E" w:rsidRPr="0040272E" w:rsidRDefault="0040272E" w:rsidP="0040272E">
      <w:pPr>
        <w:pStyle w:val="Odstavecseseznamem"/>
        <w:numPr>
          <w:ilvl w:val="0"/>
          <w:numId w:val="21"/>
        </w:numPr>
        <w:tabs>
          <w:tab w:val="clear" w:pos="720"/>
          <w:tab w:val="num" w:pos="426"/>
        </w:tabs>
        <w:ind w:left="426" w:hanging="426"/>
        <w:contextualSpacing/>
        <w:jc w:val="both"/>
      </w:pPr>
      <w:r w:rsidRPr="0040272E">
        <w:t>Dalšími místy, mimo systém nakládání s komunálním odpadem zabezpečený obcí, kde lze odkládat složky odpadu (nebo věci), které by se jinak staly odpadem komunálním (nebo se nestaly odpadem vůbec), jsou např. lékárny, specializované obchody, výkupny surovin, kontejnery jiných subjektů organizujících sběr odpadu, místa zpětného odběru apod.</w:t>
      </w:r>
      <w:r w:rsidRPr="0040272E">
        <w:footnoteReference w:id="1"/>
      </w:r>
      <w:r w:rsidRPr="0040272E">
        <w:t>)</w:t>
      </w:r>
    </w:p>
    <w:p w:rsidR="00365298" w:rsidRPr="001462AB" w:rsidRDefault="00365298" w:rsidP="00C603DC">
      <w:pPr>
        <w:pStyle w:val="Odstavecseseznamem"/>
        <w:ind w:left="426"/>
        <w:contextualSpacing/>
        <w:jc w:val="both"/>
        <w:rPr>
          <w:rFonts w:ascii="Arial" w:hAnsi="Arial" w:cs="Arial"/>
        </w:rPr>
      </w:pPr>
    </w:p>
    <w:p w:rsidR="00365298" w:rsidRPr="001462AB" w:rsidRDefault="00365298" w:rsidP="00365298">
      <w:pPr>
        <w:jc w:val="both"/>
        <w:rPr>
          <w:rFonts w:ascii="Arial" w:hAnsi="Arial" w:cs="Arial"/>
        </w:rPr>
      </w:pPr>
    </w:p>
    <w:p w:rsidR="00365298" w:rsidRPr="001462AB" w:rsidRDefault="00365298" w:rsidP="00365298">
      <w:pPr>
        <w:jc w:val="center"/>
        <w:rPr>
          <w:rFonts w:ascii="Arial" w:hAnsi="Arial" w:cs="Arial"/>
          <w:b/>
        </w:rPr>
      </w:pPr>
      <w:r w:rsidRPr="001462AB">
        <w:rPr>
          <w:rFonts w:ascii="Arial" w:hAnsi="Arial" w:cs="Arial"/>
          <w:b/>
        </w:rPr>
        <w:t>Čl. 4</w:t>
      </w:r>
    </w:p>
    <w:p w:rsidR="00365298" w:rsidRPr="00C603DC" w:rsidRDefault="00365298" w:rsidP="00365298">
      <w:pPr>
        <w:jc w:val="center"/>
        <w:rPr>
          <w:b/>
          <w:sz w:val="28"/>
          <w:szCs w:val="28"/>
        </w:rPr>
      </w:pPr>
      <w:r w:rsidRPr="00C603DC">
        <w:rPr>
          <w:b/>
          <w:sz w:val="28"/>
          <w:szCs w:val="28"/>
        </w:rPr>
        <w:t>Oddělené soustřeďování objemného odpadu</w:t>
      </w:r>
    </w:p>
    <w:p w:rsidR="00365298" w:rsidRPr="001462AB" w:rsidRDefault="00365298" w:rsidP="00365298">
      <w:pPr>
        <w:jc w:val="center"/>
        <w:rPr>
          <w:rFonts w:ascii="Arial" w:hAnsi="Arial" w:cs="Arial"/>
        </w:rPr>
      </w:pPr>
    </w:p>
    <w:p w:rsidR="00365298" w:rsidRDefault="00365298" w:rsidP="00365298">
      <w:pPr>
        <w:jc w:val="both"/>
      </w:pPr>
      <w:r w:rsidRPr="00C603DC">
        <w:t>Oddělené soustřeďování objemného odpadu je zajišťováno celoročně mobilním svozem. Objemný odpad je odebírán na předem vyhlášených přechodných stanovištích, a to přímo do velkoobjemového kontejneru k tomuto sběru určenému. Obec o termínech a místech sběru informuje vyvěšením oznámení na úřední desce obecního úřadu a na webových stránkách obce.</w:t>
      </w:r>
    </w:p>
    <w:p w:rsidR="00C603DC" w:rsidRDefault="00C603DC" w:rsidP="00365298">
      <w:pPr>
        <w:jc w:val="both"/>
      </w:pPr>
    </w:p>
    <w:p w:rsidR="00365298" w:rsidRPr="007C632A" w:rsidRDefault="00365298" w:rsidP="00365298">
      <w:pPr>
        <w:jc w:val="both"/>
        <w:rPr>
          <w:rFonts w:ascii="Arial" w:hAnsi="Arial" w:cs="Arial"/>
          <w:b/>
        </w:rPr>
      </w:pPr>
    </w:p>
    <w:p w:rsidR="00365298" w:rsidRPr="001462AB" w:rsidRDefault="00365298" w:rsidP="00365298">
      <w:pPr>
        <w:tabs>
          <w:tab w:val="num" w:pos="426"/>
        </w:tabs>
        <w:ind w:left="425" w:hanging="425"/>
        <w:jc w:val="center"/>
        <w:rPr>
          <w:rFonts w:ascii="Arial" w:hAnsi="Arial" w:cs="Arial"/>
          <w:b/>
        </w:rPr>
      </w:pPr>
      <w:r w:rsidRPr="001462AB">
        <w:rPr>
          <w:rFonts w:ascii="Arial" w:hAnsi="Arial" w:cs="Arial"/>
          <w:b/>
        </w:rPr>
        <w:t>Čl. 5</w:t>
      </w:r>
    </w:p>
    <w:p w:rsidR="00365298" w:rsidRPr="00C603DC" w:rsidRDefault="00365298" w:rsidP="00365298">
      <w:pPr>
        <w:tabs>
          <w:tab w:val="num" w:pos="426"/>
        </w:tabs>
        <w:ind w:left="426" w:hanging="426"/>
        <w:jc w:val="center"/>
        <w:rPr>
          <w:b/>
          <w:sz w:val="28"/>
          <w:szCs w:val="28"/>
        </w:rPr>
      </w:pPr>
      <w:r w:rsidRPr="00C603DC">
        <w:rPr>
          <w:b/>
          <w:sz w:val="28"/>
          <w:szCs w:val="28"/>
        </w:rPr>
        <w:t xml:space="preserve">Oddělené soustřeďování směsného odpadu </w:t>
      </w:r>
    </w:p>
    <w:p w:rsidR="00365298" w:rsidRPr="001462AB" w:rsidRDefault="00365298" w:rsidP="00365298">
      <w:pPr>
        <w:tabs>
          <w:tab w:val="num" w:pos="426"/>
        </w:tabs>
        <w:ind w:left="426" w:hanging="426"/>
        <w:jc w:val="center"/>
        <w:rPr>
          <w:rFonts w:ascii="Arial" w:hAnsi="Arial" w:cs="Arial"/>
          <w:b/>
        </w:rPr>
      </w:pPr>
    </w:p>
    <w:p w:rsidR="00365298" w:rsidRPr="00C603DC" w:rsidRDefault="00365298" w:rsidP="00365298">
      <w:pPr>
        <w:numPr>
          <w:ilvl w:val="0"/>
          <w:numId w:val="23"/>
        </w:numPr>
        <w:tabs>
          <w:tab w:val="num" w:pos="426"/>
        </w:tabs>
        <w:ind w:left="426" w:hanging="426"/>
        <w:jc w:val="both"/>
      </w:pPr>
      <w:r w:rsidRPr="00C603DC">
        <w:t xml:space="preserve">Směsný odpad se shromažďuje do: </w:t>
      </w:r>
    </w:p>
    <w:p w:rsidR="00365298" w:rsidRPr="00C603DC" w:rsidRDefault="00365298" w:rsidP="00365298">
      <w:pPr>
        <w:numPr>
          <w:ilvl w:val="0"/>
          <w:numId w:val="24"/>
        </w:numPr>
        <w:tabs>
          <w:tab w:val="num" w:pos="709"/>
        </w:tabs>
        <w:ind w:left="709" w:hanging="283"/>
        <w:jc w:val="both"/>
      </w:pPr>
      <w:r w:rsidRPr="00C603DC">
        <w:rPr>
          <w:b/>
        </w:rPr>
        <w:t xml:space="preserve">typizovaných </w:t>
      </w:r>
      <w:r w:rsidRPr="00C603DC">
        <w:rPr>
          <w:b/>
          <w:bCs/>
        </w:rPr>
        <w:t>sběrných</w:t>
      </w:r>
      <w:r w:rsidRPr="00C603DC">
        <w:rPr>
          <w:b/>
        </w:rPr>
        <w:t xml:space="preserve"> nádob</w:t>
      </w:r>
      <w:r w:rsidRPr="00C603DC">
        <w:t xml:space="preserve">  - popelnice a kontejnery označené logem oprávněné osoby,</w:t>
      </w:r>
    </w:p>
    <w:p w:rsidR="00365298" w:rsidRPr="00C603DC" w:rsidRDefault="00365298" w:rsidP="00365298">
      <w:pPr>
        <w:numPr>
          <w:ilvl w:val="0"/>
          <w:numId w:val="24"/>
        </w:numPr>
        <w:tabs>
          <w:tab w:val="num" w:pos="709"/>
        </w:tabs>
        <w:ind w:left="709" w:hanging="283"/>
        <w:jc w:val="both"/>
      </w:pPr>
      <w:r w:rsidRPr="00C603DC">
        <w:rPr>
          <w:b/>
          <w:iCs/>
        </w:rPr>
        <w:t xml:space="preserve">pytlů </w:t>
      </w:r>
      <w:r w:rsidRPr="00C603DC">
        <w:rPr>
          <w:iCs/>
        </w:rPr>
        <w:t>označených logem oprávněné osoby a</w:t>
      </w:r>
      <w:r w:rsidRPr="00C603DC">
        <w:t xml:space="preserve"> příslušnými nápisy,</w:t>
      </w:r>
      <w:r w:rsidRPr="00C603DC">
        <w:rPr>
          <w:iCs/>
        </w:rPr>
        <w:t xml:space="preserve"> určených ke shromažďování směsného odpadu produkovaného v nemovitostech, které nejsou trvale obydleny, v místech těžko přístupných svozové technice a dále pro případy, kdy pro odložení směsného odpadu nepostačuje typizovaná sběrná nádoba,</w:t>
      </w:r>
    </w:p>
    <w:p w:rsidR="00365298" w:rsidRPr="00C603DC" w:rsidRDefault="00365298" w:rsidP="00365298">
      <w:pPr>
        <w:numPr>
          <w:ilvl w:val="0"/>
          <w:numId w:val="24"/>
        </w:numPr>
        <w:tabs>
          <w:tab w:val="num" w:pos="851"/>
        </w:tabs>
        <w:ind w:left="709" w:hanging="283"/>
        <w:jc w:val="both"/>
      </w:pPr>
      <w:r w:rsidRPr="00C603DC">
        <w:rPr>
          <w:b/>
        </w:rPr>
        <w:t xml:space="preserve">odpadkových košů, </w:t>
      </w:r>
      <w:r w:rsidRPr="00C603DC">
        <w:t xml:space="preserve">které jsou zvláštními sběrnými nádobami </w:t>
      </w:r>
      <w:r w:rsidRPr="00C603DC">
        <w:rPr>
          <w:bCs/>
        </w:rPr>
        <w:t>sloužícími pro odkládání drobného směsného odpadu a které jsou umístěny na veřejných prostranstvích v obci</w:t>
      </w:r>
      <w:r w:rsidRPr="00C603DC">
        <w:t>.</w:t>
      </w:r>
    </w:p>
    <w:p w:rsidR="00365298" w:rsidRPr="00C603DC" w:rsidRDefault="00365298" w:rsidP="00365298">
      <w:pPr>
        <w:ind w:left="852"/>
        <w:jc w:val="both"/>
      </w:pPr>
    </w:p>
    <w:p w:rsidR="00365298" w:rsidRPr="00C603DC" w:rsidRDefault="00365298" w:rsidP="00365298">
      <w:pPr>
        <w:numPr>
          <w:ilvl w:val="0"/>
          <w:numId w:val="23"/>
        </w:numPr>
        <w:tabs>
          <w:tab w:val="num" w:pos="426"/>
        </w:tabs>
        <w:ind w:left="426" w:hanging="426"/>
        <w:jc w:val="both"/>
      </w:pPr>
      <w:r w:rsidRPr="00C603DC">
        <w:t xml:space="preserve">Stanoviště sběrných nádob </w:t>
      </w:r>
      <w:r w:rsidRPr="00C603DC">
        <w:rPr>
          <w:bCs/>
        </w:rPr>
        <w:t xml:space="preserve">a pytlů je místo, kde jsou trvale nebo přechodně </w:t>
      </w:r>
      <w:r w:rsidRPr="00C603DC">
        <w:t xml:space="preserve">umístěny za účelem odstranění směsného odpadu oprávněnou osobou. Stanoviště jsou individuální nebo společná pro více uživatelů. </w:t>
      </w:r>
    </w:p>
    <w:p w:rsidR="00365298" w:rsidRPr="00C603DC" w:rsidRDefault="00365298" w:rsidP="00365298">
      <w:pPr>
        <w:ind w:left="426"/>
        <w:jc w:val="both"/>
      </w:pPr>
    </w:p>
    <w:p w:rsidR="00365298" w:rsidRPr="00C603DC" w:rsidRDefault="00365298" w:rsidP="00365298">
      <w:pPr>
        <w:numPr>
          <w:ilvl w:val="0"/>
          <w:numId w:val="23"/>
        </w:numPr>
        <w:tabs>
          <w:tab w:val="num" w:pos="426"/>
        </w:tabs>
        <w:ind w:left="426" w:hanging="426"/>
        <w:jc w:val="both"/>
      </w:pPr>
      <w:r w:rsidRPr="00C603DC">
        <w:t xml:space="preserve">Pytle </w:t>
      </w:r>
      <w:r w:rsidRPr="00C603DC">
        <w:rPr>
          <w:rFonts w:eastAsia="Calibri"/>
        </w:rPr>
        <w:t>je možné vyzvednout na obecním úřadě. P</w:t>
      </w:r>
      <w:r w:rsidRPr="00C603DC">
        <w:t>o jejich naplnění a zavázání se odkládají v den svozu ke svozové trase.</w:t>
      </w:r>
    </w:p>
    <w:p w:rsidR="00365298" w:rsidRPr="00C603DC" w:rsidRDefault="00365298" w:rsidP="00365298">
      <w:pPr>
        <w:jc w:val="both"/>
      </w:pPr>
    </w:p>
    <w:p w:rsidR="00365298" w:rsidRPr="004F797B" w:rsidRDefault="00365298" w:rsidP="00365298">
      <w:pPr>
        <w:jc w:val="center"/>
        <w:rPr>
          <w:rFonts w:ascii="Arial" w:hAnsi="Arial" w:cs="Arial"/>
          <w:b/>
          <w:bCs/>
        </w:rPr>
      </w:pPr>
      <w:r w:rsidRPr="004F797B">
        <w:rPr>
          <w:rFonts w:ascii="Arial" w:hAnsi="Arial" w:cs="Arial"/>
          <w:b/>
          <w:bCs/>
          <w:lang w:val="x-none"/>
        </w:rPr>
        <w:t>Čl</w:t>
      </w:r>
      <w:r w:rsidRPr="004F797B">
        <w:rPr>
          <w:rFonts w:ascii="Arial" w:hAnsi="Arial" w:cs="Arial"/>
          <w:b/>
          <w:bCs/>
        </w:rPr>
        <w:t>.</w:t>
      </w:r>
      <w:r w:rsidRPr="004F797B">
        <w:rPr>
          <w:rFonts w:ascii="Arial" w:hAnsi="Arial" w:cs="Arial"/>
          <w:b/>
          <w:bCs/>
          <w:lang w:val="x-none"/>
        </w:rPr>
        <w:t xml:space="preserve"> </w:t>
      </w:r>
      <w:r w:rsidRPr="004F797B">
        <w:rPr>
          <w:rFonts w:ascii="Arial" w:hAnsi="Arial" w:cs="Arial"/>
          <w:b/>
          <w:bCs/>
        </w:rPr>
        <w:t>6</w:t>
      </w:r>
    </w:p>
    <w:p w:rsidR="00365298" w:rsidRPr="00C603DC" w:rsidRDefault="00365298" w:rsidP="00C603DC">
      <w:pPr>
        <w:spacing w:after="120"/>
        <w:jc w:val="center"/>
        <w:rPr>
          <w:b/>
          <w:sz w:val="28"/>
          <w:szCs w:val="28"/>
        </w:rPr>
      </w:pPr>
      <w:r w:rsidRPr="00C603DC">
        <w:rPr>
          <w:b/>
          <w:sz w:val="28"/>
          <w:szCs w:val="28"/>
        </w:rPr>
        <w:t>Účinnost</w:t>
      </w:r>
    </w:p>
    <w:p w:rsidR="00365298" w:rsidRPr="00C603DC" w:rsidRDefault="00365298" w:rsidP="00365298">
      <w:pPr>
        <w:spacing w:after="120"/>
        <w:jc w:val="both"/>
      </w:pPr>
      <w:r w:rsidRPr="00C603DC">
        <w:t xml:space="preserve">Tato obecně závazná vyhláška nabývá účinnosti </w:t>
      </w:r>
      <w:r w:rsidRPr="00C603DC">
        <w:rPr>
          <w:rFonts w:eastAsia="Calibri"/>
        </w:rPr>
        <w:t>patnáctým dnem po dni jejího vyhlášení</w:t>
      </w:r>
      <w:r w:rsidRPr="00C603DC">
        <w:t>.</w:t>
      </w:r>
    </w:p>
    <w:p w:rsidR="00365298" w:rsidRPr="00C603DC" w:rsidRDefault="00365298" w:rsidP="00365298">
      <w:pPr>
        <w:spacing w:after="120"/>
        <w:jc w:val="both"/>
      </w:pPr>
    </w:p>
    <w:p w:rsidR="00365298" w:rsidRPr="00C603DC" w:rsidRDefault="00365298" w:rsidP="00365298">
      <w:pPr>
        <w:spacing w:after="120"/>
        <w:jc w:val="both"/>
      </w:pPr>
    </w:p>
    <w:p w:rsidR="00365298" w:rsidRPr="00C603DC" w:rsidRDefault="00365298" w:rsidP="00365298">
      <w:pPr>
        <w:spacing w:after="120"/>
        <w:jc w:val="both"/>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9"/>
      </w:tblGrid>
      <w:tr w:rsidR="00365298" w:rsidRPr="00C603DC" w:rsidTr="004F252C">
        <w:tc>
          <w:tcPr>
            <w:tcW w:w="4605" w:type="dxa"/>
          </w:tcPr>
          <w:p w:rsidR="00365298" w:rsidRPr="00C603DC" w:rsidRDefault="00365298" w:rsidP="004F252C">
            <w:pPr>
              <w:tabs>
                <w:tab w:val="left" w:pos="1080"/>
                <w:tab w:val="left" w:pos="7020"/>
              </w:tabs>
              <w:spacing w:after="120"/>
              <w:rPr>
                <w:lang w:eastAsia="ar-SA"/>
              </w:rPr>
            </w:pPr>
          </w:p>
          <w:p w:rsidR="00365298" w:rsidRPr="00C603DC" w:rsidRDefault="00365298" w:rsidP="004F252C">
            <w:pPr>
              <w:tabs>
                <w:tab w:val="left" w:pos="1080"/>
                <w:tab w:val="left" w:pos="7020"/>
              </w:tabs>
              <w:spacing w:after="120"/>
              <w:rPr>
                <w:lang w:eastAsia="ar-SA"/>
              </w:rPr>
            </w:pPr>
            <w:r w:rsidRPr="00C603DC">
              <w:rPr>
                <w:lang w:eastAsia="ar-SA"/>
              </w:rPr>
              <w:t xml:space="preserve">         ………………………………..</w:t>
            </w:r>
          </w:p>
        </w:tc>
        <w:tc>
          <w:tcPr>
            <w:tcW w:w="4606" w:type="dxa"/>
          </w:tcPr>
          <w:p w:rsidR="00365298" w:rsidRPr="00C603DC" w:rsidRDefault="00365298" w:rsidP="004F252C">
            <w:pPr>
              <w:tabs>
                <w:tab w:val="left" w:pos="1080"/>
                <w:tab w:val="left" w:pos="7020"/>
              </w:tabs>
              <w:spacing w:after="120"/>
              <w:jc w:val="center"/>
              <w:rPr>
                <w:lang w:eastAsia="ar-SA"/>
              </w:rPr>
            </w:pPr>
          </w:p>
          <w:p w:rsidR="00365298" w:rsidRPr="00C603DC" w:rsidRDefault="00365298" w:rsidP="004F252C">
            <w:pPr>
              <w:tabs>
                <w:tab w:val="left" w:pos="1080"/>
                <w:tab w:val="left" w:pos="7020"/>
              </w:tabs>
              <w:spacing w:after="120"/>
              <w:jc w:val="center"/>
              <w:rPr>
                <w:lang w:eastAsia="ar-SA"/>
              </w:rPr>
            </w:pPr>
            <w:r w:rsidRPr="00C603DC">
              <w:rPr>
                <w:lang w:eastAsia="ar-SA"/>
              </w:rPr>
              <w:t>…………………………………</w:t>
            </w:r>
          </w:p>
        </w:tc>
      </w:tr>
      <w:tr w:rsidR="00365298" w:rsidRPr="00C603DC" w:rsidTr="004F252C">
        <w:tc>
          <w:tcPr>
            <w:tcW w:w="4605" w:type="dxa"/>
          </w:tcPr>
          <w:p w:rsidR="00365298" w:rsidRPr="00C603DC" w:rsidRDefault="00365298" w:rsidP="004F252C">
            <w:pPr>
              <w:tabs>
                <w:tab w:val="left" w:pos="1080"/>
                <w:tab w:val="left" w:pos="7020"/>
              </w:tabs>
              <w:spacing w:after="120"/>
              <w:jc w:val="center"/>
              <w:rPr>
                <w:lang w:eastAsia="ar-SA"/>
              </w:rPr>
            </w:pPr>
            <w:r w:rsidRPr="00C603DC">
              <w:rPr>
                <w:lang w:eastAsia="ar-SA"/>
              </w:rPr>
              <w:t>Dušan Koutník</w:t>
            </w:r>
          </w:p>
          <w:p w:rsidR="00365298" w:rsidRPr="00C603DC" w:rsidRDefault="00365298" w:rsidP="004F252C">
            <w:pPr>
              <w:tabs>
                <w:tab w:val="left" w:pos="1080"/>
                <w:tab w:val="left" w:pos="7020"/>
              </w:tabs>
              <w:spacing w:after="120"/>
              <w:jc w:val="center"/>
              <w:rPr>
                <w:lang w:eastAsia="ar-SA"/>
              </w:rPr>
            </w:pPr>
            <w:r w:rsidRPr="00C603DC">
              <w:rPr>
                <w:lang w:eastAsia="ar-SA"/>
              </w:rPr>
              <w:t>místostarosta</w:t>
            </w:r>
          </w:p>
        </w:tc>
        <w:tc>
          <w:tcPr>
            <w:tcW w:w="4606" w:type="dxa"/>
          </w:tcPr>
          <w:p w:rsidR="00365298" w:rsidRPr="00C603DC" w:rsidRDefault="00365298" w:rsidP="004F252C">
            <w:pPr>
              <w:tabs>
                <w:tab w:val="left" w:pos="1080"/>
                <w:tab w:val="left" w:pos="7020"/>
              </w:tabs>
              <w:spacing w:after="120"/>
              <w:jc w:val="center"/>
              <w:rPr>
                <w:lang w:eastAsia="ar-SA"/>
              </w:rPr>
            </w:pPr>
            <w:r w:rsidRPr="00C603DC">
              <w:rPr>
                <w:lang w:eastAsia="ar-SA"/>
              </w:rPr>
              <w:t>Jana Hartlová</w:t>
            </w:r>
          </w:p>
          <w:p w:rsidR="00365298" w:rsidRPr="00C603DC" w:rsidRDefault="00365298" w:rsidP="004F252C">
            <w:pPr>
              <w:tabs>
                <w:tab w:val="left" w:pos="1080"/>
                <w:tab w:val="left" w:pos="7020"/>
              </w:tabs>
              <w:spacing w:after="120"/>
              <w:jc w:val="center"/>
              <w:rPr>
                <w:lang w:eastAsia="ar-SA"/>
              </w:rPr>
            </w:pPr>
            <w:r w:rsidRPr="00C603DC">
              <w:rPr>
                <w:lang w:eastAsia="ar-SA"/>
              </w:rPr>
              <w:t>starostka</w:t>
            </w:r>
          </w:p>
        </w:tc>
      </w:tr>
    </w:tbl>
    <w:p w:rsidR="00365298" w:rsidRDefault="00365298" w:rsidP="00365298">
      <w:pPr>
        <w:tabs>
          <w:tab w:val="left" w:pos="6480"/>
        </w:tabs>
        <w:spacing w:after="120"/>
      </w:pPr>
    </w:p>
    <w:p w:rsidR="00C603DC" w:rsidRPr="00C603DC" w:rsidRDefault="00C603DC" w:rsidP="00365298">
      <w:pPr>
        <w:tabs>
          <w:tab w:val="left" w:pos="6480"/>
        </w:tabs>
        <w:spacing w:after="120"/>
      </w:pPr>
    </w:p>
    <w:p w:rsidR="00365298" w:rsidRPr="00C603DC" w:rsidRDefault="00365298" w:rsidP="00365298">
      <w:pPr>
        <w:tabs>
          <w:tab w:val="left" w:pos="6480"/>
        </w:tabs>
        <w:spacing w:after="120"/>
      </w:pPr>
      <w:r w:rsidRPr="00C603DC">
        <w:t>Vyvěšeno na úřední desc</w:t>
      </w:r>
      <w:r w:rsidR="005C6CAF">
        <w:t xml:space="preserve">e obecního úřadu dne:  </w:t>
      </w:r>
    </w:p>
    <w:p w:rsidR="00365298" w:rsidRPr="00C603DC" w:rsidRDefault="00365298" w:rsidP="00365298">
      <w:pPr>
        <w:autoSpaceDE w:val="0"/>
        <w:autoSpaceDN w:val="0"/>
        <w:adjustRightInd w:val="0"/>
        <w:spacing w:after="120"/>
        <w:jc w:val="both"/>
        <w:rPr>
          <w:rFonts w:eastAsia="Calibri"/>
        </w:rPr>
      </w:pPr>
      <w:r w:rsidRPr="00C603DC">
        <w:rPr>
          <w:rFonts w:eastAsia="Calibri"/>
        </w:rPr>
        <w:t>Zveřejnění bylo shodně provedeno způsobem umožňujícím dálkový přístup.</w:t>
      </w:r>
    </w:p>
    <w:p w:rsidR="00365298" w:rsidRPr="00C603DC" w:rsidRDefault="00365298" w:rsidP="00365298">
      <w:pPr>
        <w:spacing w:after="120"/>
        <w:jc w:val="both"/>
      </w:pPr>
      <w:r w:rsidRPr="00C603DC">
        <w:t xml:space="preserve">Sejmuto z úřední </w:t>
      </w:r>
      <w:r w:rsidR="005C6CAF">
        <w:t xml:space="preserve">desky obecního úřadu dne: </w:t>
      </w:r>
    </w:p>
    <w:p w:rsidR="007E5EAE" w:rsidRDefault="007E5EAE" w:rsidP="00C27ACF">
      <w:pPr>
        <w:rPr>
          <w:rFonts w:ascii="Arial" w:hAnsi="Arial" w:cs="Arial"/>
          <w:b/>
          <w:sz w:val="28"/>
          <w:szCs w:val="28"/>
        </w:rPr>
      </w:pPr>
    </w:p>
    <w:sectPr w:rsidR="007E5EAE" w:rsidSect="001338E3">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253" w:rsidRDefault="00ED6253" w:rsidP="00CD5CFD">
      <w:r>
        <w:separator/>
      </w:r>
    </w:p>
  </w:endnote>
  <w:endnote w:type="continuationSeparator" w:id="0">
    <w:p w:rsidR="00ED6253" w:rsidRDefault="00ED6253" w:rsidP="00CD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EE"/>
    <w:family w:val="swiss"/>
    <w:pitch w:val="variable"/>
    <w:sig w:usb0="A00002AF" w:usb1="400078FB" w:usb2="00000000" w:usb3="00000000" w:csb0="0000009F" w:csb1="00000000"/>
  </w:font>
  <w:font w:name="Open Sans Light">
    <w:altName w:val="Segoe UI"/>
    <w:charset w:val="EE"/>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253" w:rsidRDefault="00ED6253" w:rsidP="00CD5CFD">
      <w:r>
        <w:separator/>
      </w:r>
    </w:p>
  </w:footnote>
  <w:footnote w:type="continuationSeparator" w:id="0">
    <w:p w:rsidR="00ED6253" w:rsidRDefault="00ED6253" w:rsidP="00CD5CFD">
      <w:r>
        <w:continuationSeparator/>
      </w:r>
    </w:p>
  </w:footnote>
  <w:footnote w:id="1">
    <w:p w:rsidR="0040272E" w:rsidRPr="0040272E" w:rsidRDefault="0040272E" w:rsidP="0040272E">
      <w:pPr>
        <w:pStyle w:val="Textpoznpodarou"/>
        <w:jc w:val="both"/>
        <w:rPr>
          <w:rFonts w:ascii="Times New Roman" w:hAnsi="Times New Roman" w:cs="Times New Roman"/>
        </w:rPr>
      </w:pPr>
      <w:r w:rsidRPr="0040272E">
        <w:rPr>
          <w:rStyle w:val="Znakapoznpodarou"/>
          <w:rFonts w:ascii="Times New Roman" w:hAnsi="Times New Roman" w:cs="Times New Roman"/>
        </w:rPr>
        <w:footnoteRef/>
      </w:r>
      <w:r w:rsidRPr="0040272E">
        <w:rPr>
          <w:rFonts w:ascii="Times New Roman" w:hAnsi="Times New Roman" w:cs="Times New Roman"/>
          <w:vertAlign w:val="superscript"/>
        </w:rPr>
        <w:t xml:space="preserve">) </w:t>
      </w:r>
      <w:r w:rsidRPr="0040272E">
        <w:rPr>
          <w:rFonts w:ascii="Times New Roman" w:hAnsi="Times New Roman" w:cs="Times New Roman"/>
        </w:rPr>
        <w:t xml:space="preserve">Textil a obuv do kontejneru 3. osoby umístěného u obecního úřadu Vlastibořice </w:t>
      </w:r>
      <w:proofErr w:type="gramStart"/>
      <w:r w:rsidRPr="0040272E">
        <w:rPr>
          <w:rFonts w:ascii="Times New Roman" w:hAnsi="Times New Roman" w:cs="Times New Roman"/>
        </w:rPr>
        <w:t>č.p.</w:t>
      </w:r>
      <w:proofErr w:type="gramEnd"/>
      <w:r w:rsidRPr="0040272E">
        <w:rPr>
          <w:rFonts w:ascii="Times New Roman" w:hAnsi="Times New Roman" w:cs="Times New Roman"/>
        </w:rPr>
        <w:t xml:space="preserve"> 23; dále lze využít „sběrových dní“ elektroodpadu 2x ročně (zpětný odběr zajišťovaný oprávněnou osobou).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D403C8">
    <w:pPr>
      <w:pStyle w:val="Zhlav"/>
      <w:jc w:val="center"/>
    </w:pPr>
    <w:r>
      <w:t xml:space="preserve"> </w:t>
    </w:r>
  </w:p>
  <w:p w:rsidR="00CD5CFD" w:rsidRDefault="00CD5CFD">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F7AC7"/>
    <w:multiLevelType w:val="multilevel"/>
    <w:tmpl w:val="0C1842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A828B7"/>
    <w:multiLevelType w:val="multilevel"/>
    <w:tmpl w:val="4840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692EEE"/>
    <w:multiLevelType w:val="hybridMultilevel"/>
    <w:tmpl w:val="11703C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686E13"/>
    <w:multiLevelType w:val="multilevel"/>
    <w:tmpl w:val="57FCF8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6C2C01"/>
    <w:multiLevelType w:val="hybridMultilevel"/>
    <w:tmpl w:val="E062A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F490ACA"/>
    <w:multiLevelType w:val="multilevel"/>
    <w:tmpl w:val="221292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22227"/>
    <w:multiLevelType w:val="multilevel"/>
    <w:tmpl w:val="CDC45E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3F21A7"/>
    <w:multiLevelType w:val="hybridMultilevel"/>
    <w:tmpl w:val="4DCAB880"/>
    <w:lvl w:ilvl="0" w:tplc="C24C5842">
      <w:start w:val="1"/>
      <w:numFmt w:val="lowerLetter"/>
      <w:lvlText w:val="%1)"/>
      <w:lvlJc w:val="left"/>
      <w:pPr>
        <w:ind w:left="1080" w:hanging="360"/>
      </w:pPr>
      <w:rPr>
        <w:rFonts w:hint="default"/>
        <w:color w:val="auto"/>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1A0D1AEF"/>
    <w:multiLevelType w:val="hybridMultilevel"/>
    <w:tmpl w:val="C58660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CC1F0D"/>
    <w:multiLevelType w:val="multilevel"/>
    <w:tmpl w:val="C16008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663DF7"/>
    <w:multiLevelType w:val="hybridMultilevel"/>
    <w:tmpl w:val="020CFF22"/>
    <w:lvl w:ilvl="0" w:tplc="D9B239DA">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B307F35"/>
    <w:multiLevelType w:val="multilevel"/>
    <w:tmpl w:val="E688A0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5352F7"/>
    <w:multiLevelType w:val="hybridMultilevel"/>
    <w:tmpl w:val="0B6812D8"/>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3" w15:restartNumberingAfterBreak="0">
    <w:nsid w:val="3D2C7F73"/>
    <w:multiLevelType w:val="multilevel"/>
    <w:tmpl w:val="6BEEE8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3D7E9F"/>
    <w:multiLevelType w:val="hybridMultilevel"/>
    <w:tmpl w:val="000AE5F4"/>
    <w:lvl w:ilvl="0" w:tplc="D9B239DA">
      <w:start w:val="1"/>
      <w:numFmt w:val="decimal"/>
      <w:lvlText w:val="(%1)"/>
      <w:lvlJc w:val="left"/>
      <w:pPr>
        <w:tabs>
          <w:tab w:val="num" w:pos="720"/>
        </w:tabs>
        <w:ind w:left="720" w:hanging="360"/>
      </w:pPr>
      <w:rPr>
        <w:rFonts w:cs="Times New Roman" w:hint="default"/>
        <w:b w:val="0"/>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46AF61DE"/>
    <w:multiLevelType w:val="hybridMultilevel"/>
    <w:tmpl w:val="9B7ED714"/>
    <w:lvl w:ilvl="0" w:tplc="65700C6A">
      <w:start w:val="1"/>
      <w:numFmt w:val="lowerLetter"/>
      <w:lvlText w:val="%1)"/>
      <w:lvlJc w:val="left"/>
      <w:pPr>
        <w:ind w:left="786" w:hanging="360"/>
      </w:pPr>
      <w:rPr>
        <w:rFonts w:hint="default"/>
        <w:color w:val="auto"/>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6" w15:restartNumberingAfterBreak="0">
    <w:nsid w:val="485B7C47"/>
    <w:multiLevelType w:val="hybridMultilevel"/>
    <w:tmpl w:val="E4CE73C2"/>
    <w:lvl w:ilvl="0" w:tplc="04050017">
      <w:start w:val="1"/>
      <w:numFmt w:val="lowerLetter"/>
      <w:lvlText w:val="%1)"/>
      <w:lvlJc w:val="left"/>
      <w:pPr>
        <w:ind w:left="1069" w:hanging="360"/>
      </w:pPr>
    </w:lvl>
    <w:lvl w:ilvl="1" w:tplc="04050019">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7" w15:restartNumberingAfterBreak="0">
    <w:nsid w:val="5796565A"/>
    <w:multiLevelType w:val="hybridMultilevel"/>
    <w:tmpl w:val="0AAE201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BF22061"/>
    <w:multiLevelType w:val="hybridMultilevel"/>
    <w:tmpl w:val="756C4E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F2E20CD"/>
    <w:multiLevelType w:val="multilevel"/>
    <w:tmpl w:val="08B456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AF74497"/>
    <w:multiLevelType w:val="multilevel"/>
    <w:tmpl w:val="167A94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746315"/>
    <w:multiLevelType w:val="multilevel"/>
    <w:tmpl w:val="C6F2B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2D04E6"/>
    <w:multiLevelType w:val="hybridMultilevel"/>
    <w:tmpl w:val="95705AD8"/>
    <w:lvl w:ilvl="0" w:tplc="9F2CC67C">
      <w:start w:val="1"/>
      <w:numFmt w:val="decimal"/>
      <w:lvlText w:val="(%1)"/>
      <w:lvlJc w:val="left"/>
      <w:pPr>
        <w:tabs>
          <w:tab w:val="num" w:pos="0"/>
        </w:tabs>
        <w:ind w:left="0" w:hanging="360"/>
      </w:pPr>
      <w:rPr>
        <w:rFonts w:cs="Times New Roman" w:hint="default"/>
        <w:b w:val="0"/>
        <w:color w:val="auto"/>
      </w:rPr>
    </w:lvl>
    <w:lvl w:ilvl="1" w:tplc="04050019">
      <w:start w:val="1"/>
      <w:numFmt w:val="lowerLetter"/>
      <w:lvlText w:val="%2."/>
      <w:lvlJc w:val="left"/>
      <w:pPr>
        <w:tabs>
          <w:tab w:val="num" w:pos="720"/>
        </w:tabs>
        <w:ind w:left="720" w:hanging="360"/>
      </w:pPr>
    </w:lvl>
    <w:lvl w:ilvl="2" w:tplc="0405001B" w:tentative="1">
      <w:start w:val="1"/>
      <w:numFmt w:val="lowerRoman"/>
      <w:lvlText w:val="%3."/>
      <w:lvlJc w:val="right"/>
      <w:pPr>
        <w:tabs>
          <w:tab w:val="num" w:pos="1440"/>
        </w:tabs>
        <w:ind w:left="1440" w:hanging="180"/>
      </w:pPr>
    </w:lvl>
    <w:lvl w:ilvl="3" w:tplc="0405000F" w:tentative="1">
      <w:start w:val="1"/>
      <w:numFmt w:val="decimal"/>
      <w:lvlText w:val="%4."/>
      <w:lvlJc w:val="left"/>
      <w:pPr>
        <w:tabs>
          <w:tab w:val="num" w:pos="2160"/>
        </w:tabs>
        <w:ind w:left="2160" w:hanging="360"/>
      </w:pPr>
    </w:lvl>
    <w:lvl w:ilvl="4" w:tplc="04050019" w:tentative="1">
      <w:start w:val="1"/>
      <w:numFmt w:val="lowerLetter"/>
      <w:lvlText w:val="%5."/>
      <w:lvlJc w:val="left"/>
      <w:pPr>
        <w:tabs>
          <w:tab w:val="num" w:pos="2880"/>
        </w:tabs>
        <w:ind w:left="2880" w:hanging="360"/>
      </w:pPr>
    </w:lvl>
    <w:lvl w:ilvl="5" w:tplc="0405001B" w:tentative="1">
      <w:start w:val="1"/>
      <w:numFmt w:val="lowerRoman"/>
      <w:lvlText w:val="%6."/>
      <w:lvlJc w:val="right"/>
      <w:pPr>
        <w:tabs>
          <w:tab w:val="num" w:pos="3600"/>
        </w:tabs>
        <w:ind w:left="3600" w:hanging="180"/>
      </w:pPr>
    </w:lvl>
    <w:lvl w:ilvl="6" w:tplc="0405000F" w:tentative="1">
      <w:start w:val="1"/>
      <w:numFmt w:val="decimal"/>
      <w:lvlText w:val="%7."/>
      <w:lvlJc w:val="left"/>
      <w:pPr>
        <w:tabs>
          <w:tab w:val="num" w:pos="4320"/>
        </w:tabs>
        <w:ind w:left="4320" w:hanging="360"/>
      </w:pPr>
    </w:lvl>
    <w:lvl w:ilvl="7" w:tplc="04050019" w:tentative="1">
      <w:start w:val="1"/>
      <w:numFmt w:val="lowerLetter"/>
      <w:lvlText w:val="%8."/>
      <w:lvlJc w:val="left"/>
      <w:pPr>
        <w:tabs>
          <w:tab w:val="num" w:pos="5040"/>
        </w:tabs>
        <w:ind w:left="5040" w:hanging="360"/>
      </w:pPr>
    </w:lvl>
    <w:lvl w:ilvl="8" w:tplc="0405001B" w:tentative="1">
      <w:start w:val="1"/>
      <w:numFmt w:val="lowerRoman"/>
      <w:lvlText w:val="%9."/>
      <w:lvlJc w:val="right"/>
      <w:pPr>
        <w:tabs>
          <w:tab w:val="num" w:pos="5760"/>
        </w:tabs>
        <w:ind w:left="5760" w:hanging="180"/>
      </w:pPr>
    </w:lvl>
  </w:abstractNum>
  <w:abstractNum w:abstractNumId="23" w15:restartNumberingAfterBreak="0">
    <w:nsid w:val="72627ABA"/>
    <w:multiLevelType w:val="hybridMultilevel"/>
    <w:tmpl w:val="137CE124"/>
    <w:lvl w:ilvl="0" w:tplc="DD76B46E">
      <w:start w:val="1"/>
      <w:numFmt w:val="lowerLetter"/>
      <w:lvlText w:val="%1)"/>
      <w:lvlJc w:val="left"/>
      <w:pPr>
        <w:ind w:left="1080" w:hanging="360"/>
      </w:pPr>
      <w:rPr>
        <w:rFonts w:hint="default"/>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7481578C"/>
    <w:multiLevelType w:val="multilevel"/>
    <w:tmpl w:val="D07CBA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D433CC4"/>
    <w:multiLevelType w:val="multilevel"/>
    <w:tmpl w:val="C3BA54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8"/>
  </w:num>
  <w:num w:numId="3">
    <w:abstractNumId w:val="2"/>
  </w:num>
  <w:num w:numId="4">
    <w:abstractNumId w:val="17"/>
  </w:num>
  <w:num w:numId="5">
    <w:abstractNumId w:val="4"/>
  </w:num>
  <w:num w:numId="6">
    <w:abstractNumId w:val="8"/>
  </w:num>
  <w:num w:numId="7">
    <w:abstractNumId w:val="21"/>
  </w:num>
  <w:num w:numId="8">
    <w:abstractNumId w:val="1"/>
  </w:num>
  <w:num w:numId="9">
    <w:abstractNumId w:val="5"/>
  </w:num>
  <w:num w:numId="10">
    <w:abstractNumId w:val="6"/>
  </w:num>
  <w:num w:numId="11">
    <w:abstractNumId w:val="25"/>
  </w:num>
  <w:num w:numId="12">
    <w:abstractNumId w:val="11"/>
  </w:num>
  <w:num w:numId="13">
    <w:abstractNumId w:val="9"/>
  </w:num>
  <w:num w:numId="14">
    <w:abstractNumId w:val="2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4"/>
  </w:num>
  <w:num w:numId="22">
    <w:abstractNumId w:val="7"/>
  </w:num>
  <w:num w:numId="23">
    <w:abstractNumId w:val="10"/>
  </w:num>
  <w:num w:numId="24">
    <w:abstractNumId w:val="23"/>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433"/>
    <w:rsid w:val="00002171"/>
    <w:rsid w:val="00003113"/>
    <w:rsid w:val="00010FC6"/>
    <w:rsid w:val="000133CE"/>
    <w:rsid w:val="0002053A"/>
    <w:rsid w:val="00020DD5"/>
    <w:rsid w:val="000217F0"/>
    <w:rsid w:val="00023BF7"/>
    <w:rsid w:val="00042468"/>
    <w:rsid w:val="00057871"/>
    <w:rsid w:val="0008472E"/>
    <w:rsid w:val="000B4C6C"/>
    <w:rsid w:val="000E7552"/>
    <w:rsid w:val="000F732D"/>
    <w:rsid w:val="00102789"/>
    <w:rsid w:val="00103551"/>
    <w:rsid w:val="00104C2F"/>
    <w:rsid w:val="001117A9"/>
    <w:rsid w:val="001228FF"/>
    <w:rsid w:val="0013196B"/>
    <w:rsid w:val="001338E3"/>
    <w:rsid w:val="00153B35"/>
    <w:rsid w:val="0015412B"/>
    <w:rsid w:val="0016496A"/>
    <w:rsid w:val="00191762"/>
    <w:rsid w:val="00196EE9"/>
    <w:rsid w:val="001A200D"/>
    <w:rsid w:val="001B159F"/>
    <w:rsid w:val="001D0007"/>
    <w:rsid w:val="001E18B0"/>
    <w:rsid w:val="001F232D"/>
    <w:rsid w:val="0021794A"/>
    <w:rsid w:val="00222525"/>
    <w:rsid w:val="00230641"/>
    <w:rsid w:val="002414B3"/>
    <w:rsid w:val="002440A2"/>
    <w:rsid w:val="00245B6D"/>
    <w:rsid w:val="0027099C"/>
    <w:rsid w:val="00271601"/>
    <w:rsid w:val="00277EC1"/>
    <w:rsid w:val="0028197D"/>
    <w:rsid w:val="00287A21"/>
    <w:rsid w:val="00294B23"/>
    <w:rsid w:val="002958D9"/>
    <w:rsid w:val="002A3E5F"/>
    <w:rsid w:val="002B754A"/>
    <w:rsid w:val="002C1ADC"/>
    <w:rsid w:val="002F0CB3"/>
    <w:rsid w:val="002F0E10"/>
    <w:rsid w:val="002F3212"/>
    <w:rsid w:val="002F7288"/>
    <w:rsid w:val="00300023"/>
    <w:rsid w:val="00302604"/>
    <w:rsid w:val="00304AAF"/>
    <w:rsid w:val="00305433"/>
    <w:rsid w:val="00312BC3"/>
    <w:rsid w:val="0032013C"/>
    <w:rsid w:val="003262F4"/>
    <w:rsid w:val="00326626"/>
    <w:rsid w:val="00327B8D"/>
    <w:rsid w:val="003367B7"/>
    <w:rsid w:val="00342581"/>
    <w:rsid w:val="00342D2E"/>
    <w:rsid w:val="00345406"/>
    <w:rsid w:val="003636F0"/>
    <w:rsid w:val="00365298"/>
    <w:rsid w:val="003820AC"/>
    <w:rsid w:val="003A3C2E"/>
    <w:rsid w:val="003A5B1B"/>
    <w:rsid w:val="003B7214"/>
    <w:rsid w:val="003B7516"/>
    <w:rsid w:val="003C3B99"/>
    <w:rsid w:val="003C7338"/>
    <w:rsid w:val="003E04EE"/>
    <w:rsid w:val="003E0D6C"/>
    <w:rsid w:val="003E63AF"/>
    <w:rsid w:val="003F145E"/>
    <w:rsid w:val="003F2AC6"/>
    <w:rsid w:val="0040272E"/>
    <w:rsid w:val="004130F8"/>
    <w:rsid w:val="004144BE"/>
    <w:rsid w:val="00427C54"/>
    <w:rsid w:val="00437156"/>
    <w:rsid w:val="00461AF7"/>
    <w:rsid w:val="00463CE7"/>
    <w:rsid w:val="004703D0"/>
    <w:rsid w:val="0047782B"/>
    <w:rsid w:val="00482E8E"/>
    <w:rsid w:val="004848C4"/>
    <w:rsid w:val="0048749F"/>
    <w:rsid w:val="004955A3"/>
    <w:rsid w:val="00495816"/>
    <w:rsid w:val="004A1403"/>
    <w:rsid w:val="004A67A5"/>
    <w:rsid w:val="004B45D8"/>
    <w:rsid w:val="004D1EFA"/>
    <w:rsid w:val="004D4FDF"/>
    <w:rsid w:val="004F4C9A"/>
    <w:rsid w:val="004F54A3"/>
    <w:rsid w:val="005013F7"/>
    <w:rsid w:val="00501CFC"/>
    <w:rsid w:val="005156E6"/>
    <w:rsid w:val="00516D64"/>
    <w:rsid w:val="005239BD"/>
    <w:rsid w:val="0053549C"/>
    <w:rsid w:val="00576C32"/>
    <w:rsid w:val="005B6652"/>
    <w:rsid w:val="005C12F7"/>
    <w:rsid w:val="005C6CAF"/>
    <w:rsid w:val="005D3E7C"/>
    <w:rsid w:val="005E08D3"/>
    <w:rsid w:val="005F025C"/>
    <w:rsid w:val="005F38B7"/>
    <w:rsid w:val="006022D8"/>
    <w:rsid w:val="00607760"/>
    <w:rsid w:val="006121B8"/>
    <w:rsid w:val="006161AC"/>
    <w:rsid w:val="00635D65"/>
    <w:rsid w:val="00655A73"/>
    <w:rsid w:val="00661614"/>
    <w:rsid w:val="00682905"/>
    <w:rsid w:val="00693FDE"/>
    <w:rsid w:val="006A03CA"/>
    <w:rsid w:val="006A0FC1"/>
    <w:rsid w:val="006C1B1E"/>
    <w:rsid w:val="006C1FEF"/>
    <w:rsid w:val="006C500A"/>
    <w:rsid w:val="006D0163"/>
    <w:rsid w:val="006D576E"/>
    <w:rsid w:val="00706571"/>
    <w:rsid w:val="00711278"/>
    <w:rsid w:val="0071679A"/>
    <w:rsid w:val="00721D9D"/>
    <w:rsid w:val="007354DE"/>
    <w:rsid w:val="00740BD6"/>
    <w:rsid w:val="007419DB"/>
    <w:rsid w:val="00745A8D"/>
    <w:rsid w:val="00745A95"/>
    <w:rsid w:val="007574E9"/>
    <w:rsid w:val="007652ED"/>
    <w:rsid w:val="00765981"/>
    <w:rsid w:val="0076749F"/>
    <w:rsid w:val="007712EE"/>
    <w:rsid w:val="00785BFC"/>
    <w:rsid w:val="007C02CF"/>
    <w:rsid w:val="007C18AB"/>
    <w:rsid w:val="007E5EAE"/>
    <w:rsid w:val="00803884"/>
    <w:rsid w:val="00814E07"/>
    <w:rsid w:val="0082205C"/>
    <w:rsid w:val="00827A90"/>
    <w:rsid w:val="00827F3B"/>
    <w:rsid w:val="00833F9F"/>
    <w:rsid w:val="0085175A"/>
    <w:rsid w:val="00852DCC"/>
    <w:rsid w:val="00872BD4"/>
    <w:rsid w:val="008757D8"/>
    <w:rsid w:val="008A1A19"/>
    <w:rsid w:val="008B4E6C"/>
    <w:rsid w:val="008B5403"/>
    <w:rsid w:val="008C3B6D"/>
    <w:rsid w:val="008D5F1F"/>
    <w:rsid w:val="008E7769"/>
    <w:rsid w:val="008F0471"/>
    <w:rsid w:val="008F2F98"/>
    <w:rsid w:val="00902EE7"/>
    <w:rsid w:val="0092199A"/>
    <w:rsid w:val="0092392F"/>
    <w:rsid w:val="00953D27"/>
    <w:rsid w:val="0096145C"/>
    <w:rsid w:val="00965E27"/>
    <w:rsid w:val="009738E8"/>
    <w:rsid w:val="009836B2"/>
    <w:rsid w:val="00985B71"/>
    <w:rsid w:val="00985DD1"/>
    <w:rsid w:val="00994AD9"/>
    <w:rsid w:val="00995C25"/>
    <w:rsid w:val="009A6AA9"/>
    <w:rsid w:val="009C2113"/>
    <w:rsid w:val="009C230D"/>
    <w:rsid w:val="009C6765"/>
    <w:rsid w:val="009D4670"/>
    <w:rsid w:val="009D6CEB"/>
    <w:rsid w:val="00A02727"/>
    <w:rsid w:val="00A0784A"/>
    <w:rsid w:val="00A10CF4"/>
    <w:rsid w:val="00A14BC1"/>
    <w:rsid w:val="00A20F99"/>
    <w:rsid w:val="00A30909"/>
    <w:rsid w:val="00A34EC0"/>
    <w:rsid w:val="00A4611A"/>
    <w:rsid w:val="00A47244"/>
    <w:rsid w:val="00A505A0"/>
    <w:rsid w:val="00A620FD"/>
    <w:rsid w:val="00A674D9"/>
    <w:rsid w:val="00A9333C"/>
    <w:rsid w:val="00A94A6A"/>
    <w:rsid w:val="00AA471D"/>
    <w:rsid w:val="00AA5196"/>
    <w:rsid w:val="00AA5F54"/>
    <w:rsid w:val="00AE32CE"/>
    <w:rsid w:val="00AE602F"/>
    <w:rsid w:val="00AF3E7D"/>
    <w:rsid w:val="00B0060E"/>
    <w:rsid w:val="00B01B81"/>
    <w:rsid w:val="00B124AB"/>
    <w:rsid w:val="00B25C81"/>
    <w:rsid w:val="00B37A66"/>
    <w:rsid w:val="00B4239F"/>
    <w:rsid w:val="00B6749C"/>
    <w:rsid w:val="00B74D0D"/>
    <w:rsid w:val="00B804B4"/>
    <w:rsid w:val="00B87D75"/>
    <w:rsid w:val="00BA073E"/>
    <w:rsid w:val="00BB6EF5"/>
    <w:rsid w:val="00BD39ED"/>
    <w:rsid w:val="00BE0E99"/>
    <w:rsid w:val="00C01D46"/>
    <w:rsid w:val="00C043E0"/>
    <w:rsid w:val="00C0786A"/>
    <w:rsid w:val="00C22CE1"/>
    <w:rsid w:val="00C27ACF"/>
    <w:rsid w:val="00C32F90"/>
    <w:rsid w:val="00C42E6F"/>
    <w:rsid w:val="00C603DC"/>
    <w:rsid w:val="00C6480A"/>
    <w:rsid w:val="00C667F5"/>
    <w:rsid w:val="00C701FD"/>
    <w:rsid w:val="00C750DE"/>
    <w:rsid w:val="00CA58C3"/>
    <w:rsid w:val="00CA6598"/>
    <w:rsid w:val="00CA7E24"/>
    <w:rsid w:val="00CB34B7"/>
    <w:rsid w:val="00CD33EC"/>
    <w:rsid w:val="00CD4FA5"/>
    <w:rsid w:val="00CD59E1"/>
    <w:rsid w:val="00CD5CFD"/>
    <w:rsid w:val="00CD61F0"/>
    <w:rsid w:val="00CD66AF"/>
    <w:rsid w:val="00CF27A1"/>
    <w:rsid w:val="00CF6B62"/>
    <w:rsid w:val="00D167F2"/>
    <w:rsid w:val="00D23363"/>
    <w:rsid w:val="00D24A50"/>
    <w:rsid w:val="00D31334"/>
    <w:rsid w:val="00D403C8"/>
    <w:rsid w:val="00D5136E"/>
    <w:rsid w:val="00D55364"/>
    <w:rsid w:val="00D56EE7"/>
    <w:rsid w:val="00D602EC"/>
    <w:rsid w:val="00D765F0"/>
    <w:rsid w:val="00D9154D"/>
    <w:rsid w:val="00DA1E11"/>
    <w:rsid w:val="00DB6A1B"/>
    <w:rsid w:val="00DE0D12"/>
    <w:rsid w:val="00DE7C13"/>
    <w:rsid w:val="00E318E0"/>
    <w:rsid w:val="00E33E96"/>
    <w:rsid w:val="00E6253E"/>
    <w:rsid w:val="00E701D4"/>
    <w:rsid w:val="00E908B4"/>
    <w:rsid w:val="00EA6CF7"/>
    <w:rsid w:val="00EB3BDD"/>
    <w:rsid w:val="00EC4612"/>
    <w:rsid w:val="00ED6253"/>
    <w:rsid w:val="00EE18CD"/>
    <w:rsid w:val="00F209EC"/>
    <w:rsid w:val="00F21A4F"/>
    <w:rsid w:val="00F22386"/>
    <w:rsid w:val="00F43B65"/>
    <w:rsid w:val="00F4596E"/>
    <w:rsid w:val="00F5780B"/>
    <w:rsid w:val="00F65381"/>
    <w:rsid w:val="00F853B4"/>
    <w:rsid w:val="00FC20F5"/>
    <w:rsid w:val="00FD3013"/>
    <w:rsid w:val="00FD3B19"/>
    <w:rsid w:val="00FF28E4"/>
    <w:rsid w:val="00FF2D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2936CB-5B5F-487E-A56E-41CE9CFF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paragraph" w:styleId="Nadpis1">
    <w:name w:val="heading 1"/>
    <w:basedOn w:val="Normln"/>
    <w:next w:val="Normln"/>
    <w:link w:val="Nadpis1Char"/>
    <w:qFormat/>
    <w:rsid w:val="00305433"/>
    <w:pPr>
      <w:keepNext/>
      <w:keepLines/>
      <w:spacing w:before="480" w:line="276" w:lineRule="auto"/>
      <w:outlineLvl w:val="0"/>
    </w:pPr>
    <w:rPr>
      <w:rFonts w:ascii="Cambria" w:eastAsia="Calibri" w:hAnsi="Cambria"/>
      <w:b/>
      <w:bCs/>
      <w:color w:val="365F91"/>
      <w:sz w:val="28"/>
      <w:szCs w:val="28"/>
      <w:lang w:eastAsia="en-US"/>
    </w:rPr>
  </w:style>
  <w:style w:type="paragraph" w:styleId="Nadpis2">
    <w:name w:val="heading 2"/>
    <w:basedOn w:val="Normln"/>
    <w:next w:val="Normln"/>
    <w:link w:val="Nadpis2Char"/>
    <w:uiPriority w:val="9"/>
    <w:unhideWhenUsed/>
    <w:qFormat/>
    <w:rsid w:val="00003113"/>
    <w:pPr>
      <w:keepNext/>
      <w:spacing w:before="240" w:after="60"/>
      <w:outlineLvl w:val="1"/>
    </w:pPr>
    <w:rPr>
      <w:rFonts w:ascii="Arial" w:hAnsi="Arial"/>
      <w:b/>
      <w:bCs/>
      <w:i/>
      <w:iCs/>
      <w:sz w:val="28"/>
      <w:szCs w:val="28"/>
      <w:lang w:eastAsia="en-US"/>
    </w:rPr>
  </w:style>
  <w:style w:type="paragraph" w:styleId="Nadpis3">
    <w:name w:val="heading 3"/>
    <w:basedOn w:val="Normln"/>
    <w:next w:val="Normln"/>
    <w:link w:val="Nadpis3Char"/>
    <w:uiPriority w:val="9"/>
    <w:semiHidden/>
    <w:unhideWhenUsed/>
    <w:qFormat/>
    <w:rsid w:val="00BD39ED"/>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305433"/>
    <w:rPr>
      <w:rFonts w:ascii="Cambria" w:eastAsia="Calibri" w:hAnsi="Cambria"/>
      <w:b/>
      <w:bCs/>
      <w:color w:val="365F91"/>
      <w:sz w:val="28"/>
      <w:szCs w:val="28"/>
      <w:lang w:val="cs-CZ" w:eastAsia="en-US" w:bidi="ar-SA"/>
    </w:rPr>
  </w:style>
  <w:style w:type="table" w:styleId="Mkatabulky">
    <w:name w:val="Table Grid"/>
    <w:basedOn w:val="Normlntabulka"/>
    <w:uiPriority w:val="59"/>
    <w:rsid w:val="009614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3F145E"/>
    <w:pPr>
      <w:ind w:left="708"/>
    </w:pPr>
  </w:style>
  <w:style w:type="paragraph" w:styleId="Zhlav">
    <w:name w:val="header"/>
    <w:basedOn w:val="Normln"/>
    <w:link w:val="ZhlavChar"/>
    <w:uiPriority w:val="99"/>
    <w:unhideWhenUsed/>
    <w:rsid w:val="00CD5CFD"/>
    <w:pPr>
      <w:tabs>
        <w:tab w:val="center" w:pos="4536"/>
        <w:tab w:val="right" w:pos="9072"/>
      </w:tabs>
    </w:pPr>
  </w:style>
  <w:style w:type="character" w:customStyle="1" w:styleId="ZhlavChar">
    <w:name w:val="Záhlaví Char"/>
    <w:link w:val="Zhlav"/>
    <w:uiPriority w:val="99"/>
    <w:rsid w:val="00CD5CFD"/>
    <w:rPr>
      <w:sz w:val="24"/>
      <w:szCs w:val="24"/>
    </w:rPr>
  </w:style>
  <w:style w:type="paragraph" w:styleId="Zpat">
    <w:name w:val="footer"/>
    <w:basedOn w:val="Normln"/>
    <w:link w:val="ZpatChar"/>
    <w:uiPriority w:val="99"/>
    <w:unhideWhenUsed/>
    <w:rsid w:val="00CD5CFD"/>
    <w:pPr>
      <w:tabs>
        <w:tab w:val="center" w:pos="4536"/>
        <w:tab w:val="right" w:pos="9072"/>
      </w:tabs>
    </w:pPr>
  </w:style>
  <w:style w:type="character" w:customStyle="1" w:styleId="ZpatChar">
    <w:name w:val="Zápatí Char"/>
    <w:link w:val="Zpat"/>
    <w:uiPriority w:val="99"/>
    <w:rsid w:val="00CD5CFD"/>
    <w:rPr>
      <w:sz w:val="24"/>
      <w:szCs w:val="24"/>
    </w:rPr>
  </w:style>
  <w:style w:type="character" w:customStyle="1" w:styleId="Nadpis2Char">
    <w:name w:val="Nadpis 2 Char"/>
    <w:link w:val="Nadpis2"/>
    <w:uiPriority w:val="9"/>
    <w:rsid w:val="00003113"/>
    <w:rPr>
      <w:rFonts w:ascii="Arial" w:hAnsi="Arial"/>
      <w:b/>
      <w:bCs/>
      <w:i/>
      <w:iCs/>
      <w:sz w:val="28"/>
      <w:szCs w:val="28"/>
      <w:lang w:eastAsia="en-US"/>
    </w:rPr>
  </w:style>
  <w:style w:type="character" w:customStyle="1" w:styleId="apple-converted-space">
    <w:name w:val="apple-converted-space"/>
    <w:rsid w:val="00003113"/>
  </w:style>
  <w:style w:type="character" w:styleId="Hypertextovodkaz">
    <w:name w:val="Hyperlink"/>
    <w:uiPriority w:val="99"/>
    <w:unhideWhenUsed/>
    <w:rsid w:val="00003113"/>
    <w:rPr>
      <w:color w:val="0000FF"/>
      <w:u w:val="single"/>
    </w:rPr>
  </w:style>
  <w:style w:type="paragraph" w:styleId="Zkladntext">
    <w:name w:val="Body Text"/>
    <w:basedOn w:val="Normln"/>
    <w:link w:val="ZkladntextChar"/>
    <w:uiPriority w:val="99"/>
    <w:semiHidden/>
    <w:unhideWhenUsed/>
    <w:rsid w:val="00003113"/>
    <w:pPr>
      <w:spacing w:before="100" w:beforeAutospacing="1" w:after="100" w:afterAutospacing="1"/>
    </w:pPr>
  </w:style>
  <w:style w:type="character" w:customStyle="1" w:styleId="ZkladntextChar">
    <w:name w:val="Základní text Char"/>
    <w:link w:val="Zkladntext"/>
    <w:uiPriority w:val="99"/>
    <w:semiHidden/>
    <w:rsid w:val="00003113"/>
    <w:rPr>
      <w:sz w:val="24"/>
      <w:szCs w:val="24"/>
    </w:rPr>
  </w:style>
  <w:style w:type="character" w:styleId="Siln">
    <w:name w:val="Strong"/>
    <w:uiPriority w:val="22"/>
    <w:qFormat/>
    <w:rsid w:val="008F2F98"/>
    <w:rPr>
      <w:b/>
      <w:bCs/>
    </w:rPr>
  </w:style>
  <w:style w:type="paragraph" w:styleId="Normlnweb">
    <w:name w:val="Normal (Web)"/>
    <w:basedOn w:val="Normln"/>
    <w:uiPriority w:val="99"/>
    <w:unhideWhenUsed/>
    <w:rsid w:val="008F2F98"/>
    <w:pPr>
      <w:spacing w:line="360" w:lineRule="auto"/>
    </w:pPr>
    <w:rPr>
      <w:rFonts w:ascii="Trebuchet MS" w:hAnsi="Trebuchet MS"/>
      <w:color w:val="333333"/>
      <w:sz w:val="20"/>
      <w:szCs w:val="20"/>
    </w:rPr>
  </w:style>
  <w:style w:type="paragraph" w:customStyle="1" w:styleId="article2">
    <w:name w:val="article2"/>
    <w:basedOn w:val="Normln"/>
    <w:rsid w:val="008F2F98"/>
    <w:pPr>
      <w:spacing w:after="75" w:line="360" w:lineRule="auto"/>
      <w:jc w:val="both"/>
    </w:pPr>
    <w:rPr>
      <w:rFonts w:ascii="Trebuchet MS" w:hAnsi="Trebuchet MS"/>
      <w:color w:val="333333"/>
      <w:sz w:val="20"/>
      <w:szCs w:val="20"/>
    </w:rPr>
  </w:style>
  <w:style w:type="paragraph" w:customStyle="1" w:styleId="Standard">
    <w:name w:val="Standard"/>
    <w:rsid w:val="001117A9"/>
    <w:pPr>
      <w:widowControl w:val="0"/>
      <w:suppressAutoHyphens/>
      <w:autoSpaceDN w:val="0"/>
    </w:pPr>
    <w:rPr>
      <w:rFonts w:ascii="Liberation Serif" w:eastAsia="SimSun" w:hAnsi="Liberation Serif" w:cs="Arial"/>
      <w:kern w:val="3"/>
      <w:sz w:val="24"/>
      <w:szCs w:val="24"/>
      <w:lang w:eastAsia="zh-CN" w:bidi="hi-IN"/>
    </w:rPr>
  </w:style>
  <w:style w:type="character" w:customStyle="1" w:styleId="Nadpis3Char">
    <w:name w:val="Nadpis 3 Char"/>
    <w:basedOn w:val="Standardnpsmoodstavce"/>
    <w:link w:val="Nadpis3"/>
    <w:uiPriority w:val="9"/>
    <w:semiHidden/>
    <w:rsid w:val="00BD39ED"/>
    <w:rPr>
      <w:rFonts w:asciiTheme="majorHAnsi" w:eastAsiaTheme="majorEastAsia" w:hAnsiTheme="majorHAnsi" w:cstheme="majorBidi"/>
      <w:color w:val="1F4D78" w:themeColor="accent1" w:themeShade="7F"/>
      <w:sz w:val="24"/>
      <w:szCs w:val="24"/>
    </w:rPr>
  </w:style>
  <w:style w:type="paragraph" w:styleId="Bezmezer">
    <w:name w:val="No Spacing"/>
    <w:link w:val="BezmezerChar"/>
    <w:uiPriority w:val="1"/>
    <w:qFormat/>
    <w:rsid w:val="00BD39ED"/>
    <w:pPr>
      <w:spacing w:after="60"/>
    </w:pPr>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BD39ED"/>
    <w:rPr>
      <w:rFonts w:asciiTheme="minorHAnsi" w:eastAsiaTheme="minorEastAsia" w:hAnsiTheme="minorHAnsi" w:cstheme="minorBidi"/>
      <w:sz w:val="22"/>
      <w:szCs w:val="22"/>
    </w:rPr>
  </w:style>
  <w:style w:type="paragraph" w:styleId="Nzev">
    <w:name w:val="Title"/>
    <w:basedOn w:val="Normln"/>
    <w:next w:val="Normln"/>
    <w:link w:val="NzevChar"/>
    <w:uiPriority w:val="10"/>
    <w:qFormat/>
    <w:rsid w:val="00BD39ED"/>
    <w:pPr>
      <w:tabs>
        <w:tab w:val="center" w:pos="4535"/>
        <w:tab w:val="left" w:pos="7078"/>
      </w:tabs>
      <w:spacing w:after="160"/>
      <w:contextualSpacing/>
      <w:jc w:val="center"/>
    </w:pPr>
    <w:rPr>
      <w:rFonts w:ascii="Arial Black" w:eastAsiaTheme="majorEastAsia" w:hAnsi="Arial Black" w:cs="Open Sans Light"/>
      <w:spacing w:val="-10"/>
      <w:kern w:val="28"/>
      <w:sz w:val="56"/>
      <w:szCs w:val="40"/>
    </w:rPr>
  </w:style>
  <w:style w:type="character" w:customStyle="1" w:styleId="NzevChar">
    <w:name w:val="Název Char"/>
    <w:basedOn w:val="Standardnpsmoodstavce"/>
    <w:link w:val="Nzev"/>
    <w:uiPriority w:val="10"/>
    <w:rsid w:val="00BD39ED"/>
    <w:rPr>
      <w:rFonts w:ascii="Arial Black" w:eastAsiaTheme="majorEastAsia" w:hAnsi="Arial Black" w:cs="Open Sans Light"/>
      <w:spacing w:val="-10"/>
      <w:kern w:val="28"/>
      <w:sz w:val="56"/>
      <w:szCs w:val="40"/>
    </w:rPr>
  </w:style>
  <w:style w:type="paragraph" w:styleId="Podtitul">
    <w:name w:val="Subtitle"/>
    <w:basedOn w:val="Normln"/>
    <w:next w:val="Normln"/>
    <w:link w:val="PodtitulChar"/>
    <w:uiPriority w:val="11"/>
    <w:qFormat/>
    <w:rsid w:val="00BD39ED"/>
    <w:pPr>
      <w:numPr>
        <w:ilvl w:val="1"/>
      </w:numPr>
      <w:jc w:val="center"/>
    </w:pPr>
    <w:rPr>
      <w:rFonts w:ascii="Arial Black" w:eastAsiaTheme="minorEastAsia" w:hAnsi="Arial Black" w:cstheme="minorBidi"/>
      <w:spacing w:val="15"/>
      <w:sz w:val="40"/>
      <w:szCs w:val="40"/>
    </w:rPr>
  </w:style>
  <w:style w:type="character" w:customStyle="1" w:styleId="PodtitulChar">
    <w:name w:val="Podtitul Char"/>
    <w:basedOn w:val="Standardnpsmoodstavce"/>
    <w:link w:val="Podtitul"/>
    <w:uiPriority w:val="11"/>
    <w:rsid w:val="00BD39ED"/>
    <w:rPr>
      <w:rFonts w:ascii="Arial Black" w:eastAsiaTheme="minorEastAsia" w:hAnsi="Arial Black" w:cstheme="minorBidi"/>
      <w:spacing w:val="15"/>
      <w:sz w:val="40"/>
      <w:szCs w:val="40"/>
    </w:rPr>
  </w:style>
  <w:style w:type="character" w:customStyle="1" w:styleId="Styl2">
    <w:name w:val="Styl2"/>
    <w:basedOn w:val="Standardnpsmoodstavce"/>
    <w:uiPriority w:val="1"/>
    <w:rsid w:val="00BD39ED"/>
    <w:rPr>
      <w:rFonts w:ascii="Arial Black" w:hAnsi="Arial Black"/>
      <w:sz w:val="32"/>
    </w:rPr>
  </w:style>
  <w:style w:type="paragraph" w:customStyle="1" w:styleId="Normln0">
    <w:name w:val="Normální~"/>
    <w:basedOn w:val="Normln"/>
    <w:rsid w:val="00C27ACF"/>
    <w:pPr>
      <w:widowControl w:val="0"/>
      <w:spacing w:line="288" w:lineRule="auto"/>
    </w:pPr>
    <w:rPr>
      <w:szCs w:val="20"/>
    </w:rPr>
  </w:style>
  <w:style w:type="paragraph" w:customStyle="1" w:styleId="Zkladntext0">
    <w:name w:val="Základní text~"/>
    <w:basedOn w:val="Normln"/>
    <w:rsid w:val="00C27ACF"/>
    <w:pPr>
      <w:widowControl w:val="0"/>
      <w:spacing w:line="288" w:lineRule="auto"/>
    </w:pPr>
    <w:rPr>
      <w:szCs w:val="20"/>
    </w:rPr>
  </w:style>
  <w:style w:type="paragraph" w:customStyle="1" w:styleId="Normln1">
    <w:name w:val="Normální1"/>
    <w:rsid w:val="00C27ACF"/>
    <w:pPr>
      <w:widowControl w:val="0"/>
      <w:suppressAutoHyphens/>
    </w:pPr>
    <w:rPr>
      <w:rFonts w:cs="Cambria"/>
      <w:sz w:val="24"/>
      <w:lang w:eastAsia="ar-SA"/>
    </w:rPr>
  </w:style>
  <w:style w:type="paragraph" w:styleId="Textpoznpodarou">
    <w:name w:val="footnote text"/>
    <w:basedOn w:val="Normln"/>
    <w:link w:val="TextpoznpodarouChar"/>
    <w:unhideWhenUsed/>
    <w:rsid w:val="0040272E"/>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rsid w:val="0040272E"/>
    <w:rPr>
      <w:rFonts w:asciiTheme="minorHAnsi" w:eastAsiaTheme="minorHAnsi" w:hAnsiTheme="minorHAnsi" w:cstheme="minorBidi"/>
      <w:lang w:eastAsia="en-US"/>
    </w:rPr>
  </w:style>
  <w:style w:type="character" w:styleId="Znakapoznpodarou">
    <w:name w:val="footnote reference"/>
    <w:rsid w:val="004027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453279">
      <w:bodyDiv w:val="1"/>
      <w:marLeft w:val="0"/>
      <w:marRight w:val="0"/>
      <w:marTop w:val="0"/>
      <w:marBottom w:val="0"/>
      <w:divBdr>
        <w:top w:val="none" w:sz="0" w:space="0" w:color="auto"/>
        <w:left w:val="none" w:sz="0" w:space="0" w:color="auto"/>
        <w:bottom w:val="none" w:sz="0" w:space="0" w:color="auto"/>
        <w:right w:val="none" w:sz="0" w:space="0" w:color="auto"/>
      </w:divBdr>
    </w:div>
    <w:div w:id="1314679695">
      <w:bodyDiv w:val="1"/>
      <w:marLeft w:val="0"/>
      <w:marRight w:val="0"/>
      <w:marTop w:val="0"/>
      <w:marBottom w:val="0"/>
      <w:divBdr>
        <w:top w:val="none" w:sz="0" w:space="0" w:color="auto"/>
        <w:left w:val="none" w:sz="0" w:space="0" w:color="auto"/>
        <w:bottom w:val="none" w:sz="0" w:space="0" w:color="auto"/>
        <w:right w:val="none" w:sz="0" w:space="0" w:color="auto"/>
      </w:divBdr>
    </w:div>
    <w:div w:id="1580558115">
      <w:bodyDiv w:val="1"/>
      <w:marLeft w:val="0"/>
      <w:marRight w:val="0"/>
      <w:marTop w:val="0"/>
      <w:marBottom w:val="0"/>
      <w:divBdr>
        <w:top w:val="none" w:sz="0" w:space="0" w:color="auto"/>
        <w:left w:val="none" w:sz="0" w:space="0" w:color="auto"/>
        <w:bottom w:val="none" w:sz="0" w:space="0" w:color="auto"/>
        <w:right w:val="none" w:sz="0" w:space="0" w:color="auto"/>
      </w:divBdr>
    </w:div>
    <w:div w:id="210102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20646-E722-4E51-8287-F2E237999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711</Words>
  <Characters>4195</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OBEC VLASTIBOŘICE</vt:lpstr>
    </vt:vector>
  </TitlesOfParts>
  <Company>OU Vlastibořice</Company>
  <LinksUpToDate>false</LinksUpToDate>
  <CharactersWithSpaces>4897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OBEC VLASTIBOŘICE</dc:title>
  <dc:subject/>
  <dc:creator>PC2</dc:creator>
  <cp:keywords/>
  <cp:lastModifiedBy>Jana Hartlová</cp:lastModifiedBy>
  <cp:revision>8</cp:revision>
  <cp:lastPrinted>2018-01-25T08:15:00Z</cp:lastPrinted>
  <dcterms:created xsi:type="dcterms:W3CDTF">2020-01-23T12:22:00Z</dcterms:created>
  <dcterms:modified xsi:type="dcterms:W3CDTF">2020-02-14T12:04:00Z</dcterms:modified>
</cp:coreProperties>
</file>